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847" w:rsidRDefault="00731847" w:rsidP="00731847">
      <w:pPr>
        <w:rPr>
          <w:rFonts w:cstheme="minorHAnsi"/>
        </w:rPr>
      </w:pPr>
      <w:r>
        <w:rPr>
          <w:rFonts w:cstheme="minorHAnsi"/>
        </w:rPr>
        <w:t>Metadata key words:</w:t>
      </w:r>
    </w:p>
    <w:p w:rsidR="00731847" w:rsidRDefault="00731847" w:rsidP="00731847">
      <w:pPr>
        <w:rPr>
          <w:rFonts w:cstheme="minorHAnsi"/>
        </w:rPr>
      </w:pPr>
      <w:r w:rsidRPr="006737B9">
        <w:rPr>
          <w:rFonts w:cstheme="minorHAnsi"/>
        </w:rPr>
        <w:t xml:space="preserve">coronavirus, COVID-19, coronavirus best practices, COVID-19 best practices, coronavirus protocols, coronavirus tips, tips for healthcare providers, COVID-19 resources, coronavirus resources, </w:t>
      </w:r>
      <w:r w:rsidRPr="006737B9">
        <w:rPr>
          <w:rFonts w:cs="Calibri"/>
        </w:rPr>
        <w:t>Telehealth, t</w:t>
      </w:r>
      <w:r w:rsidRPr="006737B9">
        <w:t>elemedicine, Virtual Care</w:t>
      </w:r>
      <w:r w:rsidRPr="006737B9">
        <w:rPr>
          <w:rFonts w:cstheme="minorHAnsi"/>
        </w:rPr>
        <w:t xml:space="preserve"> </w:t>
      </w:r>
    </w:p>
    <w:p w:rsidR="00731847" w:rsidRDefault="00731847" w:rsidP="00002F22">
      <w:pPr>
        <w:pStyle w:val="Heading5"/>
        <w:rPr>
          <w:rFonts w:ascii="Calibri" w:hAnsi="Calibri" w:cs="Calibri"/>
          <w:b/>
          <w:bCs/>
          <w:sz w:val="32"/>
          <w:szCs w:val="32"/>
          <w:u w:val="none"/>
        </w:rPr>
      </w:pPr>
    </w:p>
    <w:p w:rsidR="00002F22" w:rsidRPr="00AD30C5" w:rsidRDefault="00002F22" w:rsidP="00002F22">
      <w:pPr>
        <w:pStyle w:val="Heading5"/>
        <w:rPr>
          <w:rFonts w:ascii="Calibri" w:hAnsi="Calibri" w:cs="Calibri"/>
          <w:b/>
          <w:bCs/>
          <w:sz w:val="32"/>
          <w:szCs w:val="32"/>
          <w:u w:val="none"/>
        </w:rPr>
      </w:pPr>
      <w:bookmarkStart w:id="0" w:name="_GoBack"/>
      <w:bookmarkEnd w:id="0"/>
      <w:r w:rsidRPr="00AD30C5">
        <w:rPr>
          <w:rFonts w:ascii="Calibri" w:hAnsi="Calibri" w:cs="Calibri"/>
          <w:b/>
          <w:bCs/>
          <w:sz w:val="32"/>
          <w:szCs w:val="32"/>
          <w:u w:val="none"/>
        </w:rPr>
        <w:t xml:space="preserve">Sample Policy: </w:t>
      </w:r>
      <w:r w:rsidR="00DD16AE" w:rsidRPr="00AD30C5">
        <w:rPr>
          <w:rFonts w:ascii="Calibri" w:hAnsi="Calibri" w:cs="Calibri"/>
          <w:b/>
          <w:bCs/>
          <w:sz w:val="32"/>
          <w:szCs w:val="32"/>
          <w:u w:val="none"/>
        </w:rPr>
        <w:t>R</w:t>
      </w:r>
      <w:r w:rsidRPr="00AD30C5">
        <w:rPr>
          <w:rFonts w:ascii="Calibri" w:hAnsi="Calibri" w:cs="Calibri"/>
          <w:b/>
          <w:bCs/>
          <w:sz w:val="32"/>
          <w:szCs w:val="32"/>
          <w:u w:val="none"/>
        </w:rPr>
        <w:t>emote Provider Telecommuting</w:t>
      </w:r>
    </w:p>
    <w:p w:rsidR="00DD16AE" w:rsidRDefault="00074C3F" w:rsidP="00002F22">
      <w:pPr>
        <w:pStyle w:val="Heading5"/>
        <w:rPr>
          <w:b/>
          <w:bCs/>
          <w:sz w:val="32"/>
          <w:szCs w:val="32"/>
        </w:rPr>
      </w:pPr>
      <w:r w:rsidRPr="00AD30C5">
        <w:rPr>
          <w:rFonts w:ascii="Calibri" w:hAnsi="Calibri" w:cs="Calibri"/>
          <w:b/>
          <w:bCs/>
          <w:sz w:val="32"/>
          <w:szCs w:val="32"/>
          <w:u w:val="none"/>
        </w:rPr>
        <w:t xml:space="preserve">(Work from Home) </w:t>
      </w:r>
      <w:r w:rsidR="00002F22" w:rsidRPr="00AD30C5">
        <w:rPr>
          <w:rFonts w:ascii="Calibri" w:hAnsi="Calibri" w:cs="Calibri"/>
          <w:b/>
          <w:bCs/>
          <w:sz w:val="32"/>
          <w:szCs w:val="32"/>
          <w:u w:val="none"/>
        </w:rPr>
        <w:t>for Telehealth Visits</w:t>
      </w:r>
      <w:r w:rsidR="00DD16AE">
        <w:rPr>
          <w:b/>
          <w:bCs/>
          <w:sz w:val="32"/>
          <w:szCs w:val="32"/>
        </w:rPr>
        <w:t xml:space="preserve"> </w:t>
      </w:r>
    </w:p>
    <w:p w:rsidR="00002F22" w:rsidRPr="00002F22" w:rsidRDefault="00002F22" w:rsidP="00002F22"/>
    <w:p w:rsidR="00002F22" w:rsidRPr="00C107BF" w:rsidRDefault="00002F22" w:rsidP="00B002A2">
      <w:pPr>
        <w:rPr>
          <w:rFonts w:asciiTheme="minorHAnsi" w:hAnsiTheme="minorHAnsi" w:cstheme="minorHAnsi"/>
        </w:rPr>
      </w:pPr>
    </w:p>
    <w:p w:rsidR="00B002A2" w:rsidRPr="00C107BF" w:rsidRDefault="00B002A2" w:rsidP="00B002A2">
      <w:pPr>
        <w:rPr>
          <w:rFonts w:asciiTheme="minorHAnsi" w:hAnsiTheme="minorHAnsi" w:cstheme="minorHAnsi"/>
          <w:sz w:val="22"/>
          <w:szCs w:val="22"/>
        </w:rPr>
      </w:pPr>
      <w:r w:rsidRPr="00C107BF">
        <w:rPr>
          <w:rFonts w:asciiTheme="minorHAnsi" w:hAnsiTheme="minorHAnsi" w:cstheme="minorHAnsi"/>
          <w:sz w:val="22"/>
          <w:szCs w:val="22"/>
        </w:rPr>
        <w:t xml:space="preserve">As a way to support effective “social distancing” with the goal of slowing the spread of highly contagious diseases, </w:t>
      </w:r>
      <w:r w:rsidR="00002F22" w:rsidRPr="00C107BF">
        <w:rPr>
          <w:rFonts w:asciiTheme="minorHAnsi" w:hAnsiTheme="minorHAnsi" w:cstheme="minorHAnsi"/>
          <w:sz w:val="22"/>
          <w:szCs w:val="22"/>
        </w:rPr>
        <w:t xml:space="preserve">[name of organization] </w:t>
      </w:r>
      <w:r w:rsidR="00FE6CDB">
        <w:rPr>
          <w:rFonts w:asciiTheme="minorHAnsi" w:hAnsiTheme="minorHAnsi" w:cstheme="minorHAnsi"/>
          <w:sz w:val="22"/>
          <w:szCs w:val="22"/>
        </w:rPr>
        <w:t>is allowing P</w:t>
      </w:r>
      <w:r w:rsidRPr="00C107BF">
        <w:rPr>
          <w:rFonts w:asciiTheme="minorHAnsi" w:hAnsiTheme="minorHAnsi" w:cstheme="minorHAnsi"/>
          <w:sz w:val="22"/>
          <w:szCs w:val="22"/>
        </w:rPr>
        <w:t>roviders to telecommute (</w:t>
      </w:r>
      <w:r w:rsidR="00002F22" w:rsidRPr="00C107BF">
        <w:rPr>
          <w:rFonts w:asciiTheme="minorHAnsi" w:hAnsiTheme="minorHAnsi" w:cstheme="minorHAnsi"/>
          <w:sz w:val="22"/>
          <w:szCs w:val="22"/>
        </w:rPr>
        <w:t>w</w:t>
      </w:r>
      <w:r w:rsidRPr="00C107BF">
        <w:rPr>
          <w:rFonts w:asciiTheme="minorHAnsi" w:hAnsiTheme="minorHAnsi" w:cstheme="minorHAnsi"/>
          <w:sz w:val="22"/>
          <w:szCs w:val="22"/>
        </w:rPr>
        <w:t xml:space="preserve">ork </w:t>
      </w:r>
      <w:r w:rsidR="00002F22" w:rsidRPr="00C107BF">
        <w:rPr>
          <w:rFonts w:asciiTheme="minorHAnsi" w:hAnsiTheme="minorHAnsi" w:cstheme="minorHAnsi"/>
          <w:sz w:val="22"/>
          <w:szCs w:val="22"/>
        </w:rPr>
        <w:t>f</w:t>
      </w:r>
      <w:r w:rsidRPr="00C107BF">
        <w:rPr>
          <w:rFonts w:asciiTheme="minorHAnsi" w:hAnsiTheme="minorHAnsi" w:cstheme="minorHAnsi"/>
          <w:sz w:val="22"/>
          <w:szCs w:val="22"/>
        </w:rPr>
        <w:t xml:space="preserve">rom </w:t>
      </w:r>
      <w:r w:rsidR="00002F22" w:rsidRPr="00C107BF">
        <w:rPr>
          <w:rFonts w:asciiTheme="minorHAnsi" w:hAnsiTheme="minorHAnsi" w:cstheme="minorHAnsi"/>
          <w:sz w:val="22"/>
          <w:szCs w:val="22"/>
        </w:rPr>
        <w:t>h</w:t>
      </w:r>
      <w:r w:rsidRPr="00C107BF">
        <w:rPr>
          <w:rFonts w:asciiTheme="minorHAnsi" w:hAnsiTheme="minorHAnsi" w:cstheme="minorHAnsi"/>
          <w:sz w:val="22"/>
          <w:szCs w:val="22"/>
        </w:rPr>
        <w:t>ome) subject to the guidelines listed below.</w:t>
      </w:r>
    </w:p>
    <w:p w:rsidR="00B002A2" w:rsidRPr="00C107BF" w:rsidRDefault="00B002A2" w:rsidP="00DD16AE">
      <w:pPr>
        <w:rPr>
          <w:rFonts w:asciiTheme="minorHAnsi" w:hAnsiTheme="minorHAnsi" w:cstheme="minorHAnsi"/>
          <w:sz w:val="22"/>
          <w:szCs w:val="22"/>
        </w:rPr>
      </w:pPr>
    </w:p>
    <w:p w:rsidR="00CF35B3" w:rsidRPr="00C107BF" w:rsidRDefault="00DD16AE" w:rsidP="00DD16AE">
      <w:pPr>
        <w:rPr>
          <w:rFonts w:asciiTheme="minorHAnsi" w:hAnsiTheme="minorHAnsi" w:cstheme="minorHAnsi"/>
          <w:sz w:val="22"/>
          <w:szCs w:val="22"/>
        </w:rPr>
      </w:pPr>
      <w:r w:rsidRPr="00C107BF">
        <w:rPr>
          <w:rFonts w:asciiTheme="minorHAnsi" w:hAnsiTheme="minorHAnsi" w:cstheme="minorHAnsi"/>
          <w:sz w:val="22"/>
          <w:szCs w:val="22"/>
        </w:rPr>
        <w:t xml:space="preserve">Telecommuting entails a work-at-home arrangement with </w:t>
      </w:r>
      <w:r w:rsidR="00353947" w:rsidRPr="00C107BF">
        <w:rPr>
          <w:rFonts w:asciiTheme="minorHAnsi" w:hAnsiTheme="minorHAnsi" w:cstheme="minorHAnsi"/>
          <w:sz w:val="22"/>
          <w:szCs w:val="22"/>
        </w:rPr>
        <w:t>Providers</w:t>
      </w:r>
      <w:r w:rsidRPr="00C107BF">
        <w:rPr>
          <w:rFonts w:asciiTheme="minorHAnsi" w:hAnsiTheme="minorHAnsi" w:cstheme="minorHAnsi"/>
          <w:sz w:val="22"/>
          <w:szCs w:val="22"/>
        </w:rPr>
        <w:t xml:space="preserve"> whose job responsibilities are suited to such an arrangement. </w:t>
      </w:r>
      <w:r w:rsidR="00E6639D" w:rsidRPr="00C107BF">
        <w:rPr>
          <w:rFonts w:asciiTheme="minorHAnsi" w:hAnsiTheme="minorHAnsi" w:cstheme="minorHAnsi"/>
          <w:sz w:val="22"/>
          <w:szCs w:val="22"/>
        </w:rPr>
        <w:t xml:space="preserve">Providers who wish to telecommute must first discuss the request with their </w:t>
      </w:r>
      <w:r w:rsidR="001C0E78" w:rsidRPr="00C107BF">
        <w:rPr>
          <w:rFonts w:asciiTheme="minorHAnsi" w:hAnsiTheme="minorHAnsi" w:cstheme="minorHAnsi"/>
          <w:sz w:val="22"/>
          <w:szCs w:val="22"/>
        </w:rPr>
        <w:t xml:space="preserve">department, </w:t>
      </w:r>
      <w:r w:rsidR="00E6639D" w:rsidRPr="00C107BF">
        <w:rPr>
          <w:rFonts w:asciiTheme="minorHAnsi" w:hAnsiTheme="minorHAnsi" w:cstheme="minorHAnsi"/>
          <w:sz w:val="22"/>
          <w:szCs w:val="22"/>
        </w:rPr>
        <w:t>department manager</w:t>
      </w:r>
      <w:r w:rsidR="00002F22" w:rsidRPr="00C107BF">
        <w:rPr>
          <w:rFonts w:asciiTheme="minorHAnsi" w:hAnsiTheme="minorHAnsi" w:cstheme="minorHAnsi"/>
          <w:sz w:val="22"/>
          <w:szCs w:val="22"/>
        </w:rPr>
        <w:t>,</w:t>
      </w:r>
      <w:r w:rsidR="00E6639D" w:rsidRPr="00C107BF">
        <w:rPr>
          <w:rFonts w:asciiTheme="minorHAnsi" w:hAnsiTheme="minorHAnsi" w:cstheme="minorHAnsi"/>
          <w:sz w:val="22"/>
          <w:szCs w:val="22"/>
        </w:rPr>
        <w:t xml:space="preserve"> and Division Chair. </w:t>
      </w:r>
    </w:p>
    <w:p w:rsidR="001C0E78" w:rsidRPr="00C107BF" w:rsidRDefault="001C0E78" w:rsidP="00DD16AE">
      <w:pPr>
        <w:rPr>
          <w:rFonts w:asciiTheme="minorHAnsi" w:hAnsiTheme="minorHAnsi" w:cstheme="minorHAnsi"/>
          <w:sz w:val="22"/>
          <w:szCs w:val="22"/>
        </w:rPr>
      </w:pPr>
    </w:p>
    <w:p w:rsidR="00DD16AE" w:rsidRPr="00C107BF" w:rsidRDefault="00E6639D" w:rsidP="00DD16AE">
      <w:pPr>
        <w:rPr>
          <w:rFonts w:asciiTheme="minorHAnsi" w:hAnsiTheme="minorHAnsi" w:cstheme="minorHAnsi"/>
          <w:sz w:val="22"/>
          <w:szCs w:val="22"/>
        </w:rPr>
      </w:pPr>
      <w:r w:rsidRPr="00C107BF">
        <w:rPr>
          <w:rFonts w:asciiTheme="minorHAnsi" w:hAnsiTheme="minorHAnsi" w:cstheme="minorHAnsi"/>
          <w:sz w:val="22"/>
          <w:szCs w:val="22"/>
        </w:rPr>
        <w:t>The determination will be given by</w:t>
      </w:r>
      <w:r w:rsidR="00DD16AE" w:rsidRPr="00C107BF">
        <w:rPr>
          <w:rFonts w:asciiTheme="minorHAnsi" w:hAnsiTheme="minorHAnsi" w:cstheme="minorHAnsi"/>
          <w:sz w:val="22"/>
          <w:szCs w:val="22"/>
        </w:rPr>
        <w:t xml:space="preserve"> the </w:t>
      </w:r>
      <w:r w:rsidR="00353947" w:rsidRPr="00C107BF">
        <w:rPr>
          <w:rFonts w:asciiTheme="minorHAnsi" w:hAnsiTheme="minorHAnsi" w:cstheme="minorHAnsi"/>
          <w:sz w:val="22"/>
          <w:szCs w:val="22"/>
        </w:rPr>
        <w:t>Division Chair and CMO</w:t>
      </w:r>
      <w:r w:rsidR="00DD16AE" w:rsidRPr="00C107BF">
        <w:rPr>
          <w:rFonts w:asciiTheme="minorHAnsi" w:hAnsiTheme="minorHAnsi" w:cstheme="minorHAnsi"/>
          <w:sz w:val="22"/>
          <w:szCs w:val="22"/>
        </w:rPr>
        <w:t xml:space="preserve"> together with the </w:t>
      </w:r>
      <w:r w:rsidR="00353947" w:rsidRPr="00C107BF">
        <w:rPr>
          <w:rFonts w:asciiTheme="minorHAnsi" w:hAnsiTheme="minorHAnsi" w:cstheme="minorHAnsi"/>
          <w:sz w:val="22"/>
          <w:szCs w:val="22"/>
        </w:rPr>
        <w:t>Department Manager</w:t>
      </w:r>
      <w:r w:rsidR="00DD16AE" w:rsidRPr="00C107BF">
        <w:rPr>
          <w:rFonts w:asciiTheme="minorHAnsi" w:hAnsiTheme="minorHAnsi" w:cstheme="minorHAnsi"/>
          <w:sz w:val="22"/>
          <w:szCs w:val="22"/>
        </w:rPr>
        <w:t xml:space="preserve"> and may be withdrawn at any time. Each request to telecommute will be decided on an individual basis under the guidelines set forth below. </w:t>
      </w:r>
    </w:p>
    <w:p w:rsidR="001C0E78" w:rsidRDefault="001C0E78" w:rsidP="00DD16AE"/>
    <w:p w:rsidR="001C0E78" w:rsidRPr="00C107BF" w:rsidRDefault="001C0E78" w:rsidP="00DD16AE">
      <w:pPr>
        <w:rPr>
          <w:rFonts w:asciiTheme="minorHAnsi" w:hAnsiTheme="minorHAnsi" w:cstheme="minorHAnsi"/>
          <w:b/>
          <w:sz w:val="22"/>
          <w:szCs w:val="22"/>
        </w:rPr>
      </w:pPr>
      <w:r w:rsidRPr="00C107BF">
        <w:rPr>
          <w:rFonts w:asciiTheme="minorHAnsi" w:hAnsiTheme="minorHAnsi" w:cstheme="minorHAnsi"/>
          <w:b/>
          <w:sz w:val="22"/>
          <w:szCs w:val="22"/>
        </w:rPr>
        <w:t>Set</w:t>
      </w:r>
      <w:r w:rsidR="00C107BF" w:rsidRPr="00C107BF">
        <w:rPr>
          <w:rFonts w:asciiTheme="minorHAnsi" w:hAnsiTheme="minorHAnsi" w:cstheme="minorHAnsi"/>
          <w:b/>
          <w:sz w:val="22"/>
          <w:szCs w:val="22"/>
        </w:rPr>
        <w:t>-Up of Telehealth from Home</w:t>
      </w:r>
      <w:r w:rsidRPr="00C107B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C0E78" w:rsidRPr="00C107BF" w:rsidRDefault="00FE6CDB" w:rsidP="00433E98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P</w:t>
      </w:r>
      <w:r w:rsidR="00002F22" w:rsidRPr="00C107BF">
        <w:rPr>
          <w:rFonts w:asciiTheme="minorHAnsi" w:hAnsiTheme="minorHAnsi" w:cstheme="minorHAnsi"/>
          <w:sz w:val="22"/>
          <w:szCs w:val="22"/>
        </w:rPr>
        <w:t>rovider needs to do t</w:t>
      </w:r>
      <w:r w:rsidR="001C0E78" w:rsidRPr="00C107BF">
        <w:rPr>
          <w:rFonts w:asciiTheme="minorHAnsi" w:hAnsiTheme="minorHAnsi" w:cstheme="minorHAnsi"/>
          <w:sz w:val="22"/>
          <w:szCs w:val="22"/>
        </w:rPr>
        <w:t xml:space="preserve">elehealth visits in clinic for a few days prior to moving offsite. The provider and nurse </w:t>
      </w:r>
      <w:r w:rsidR="00433E98" w:rsidRPr="00C107BF">
        <w:rPr>
          <w:rFonts w:asciiTheme="minorHAnsi" w:hAnsiTheme="minorHAnsi" w:cstheme="minorHAnsi"/>
          <w:sz w:val="22"/>
          <w:szCs w:val="22"/>
        </w:rPr>
        <w:t>need to develop workflows</w:t>
      </w:r>
      <w:r w:rsidR="001C0E78" w:rsidRPr="00C107BF">
        <w:rPr>
          <w:rFonts w:asciiTheme="minorHAnsi" w:hAnsiTheme="minorHAnsi" w:cstheme="minorHAnsi"/>
          <w:sz w:val="22"/>
          <w:szCs w:val="22"/>
        </w:rPr>
        <w:t>.</w:t>
      </w:r>
    </w:p>
    <w:p w:rsidR="001C0E78" w:rsidRPr="00C107BF" w:rsidRDefault="001C0E78" w:rsidP="00433E98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C107BF">
        <w:rPr>
          <w:rFonts w:asciiTheme="minorHAnsi" w:hAnsiTheme="minorHAnsi" w:cstheme="minorHAnsi"/>
          <w:sz w:val="22"/>
          <w:szCs w:val="22"/>
        </w:rPr>
        <w:t>Staffing levels will continue to be low and providers will be required to start notes, ask and enter screenings such as PH</w:t>
      </w:r>
      <w:r w:rsidR="00002F22" w:rsidRPr="00C107BF">
        <w:rPr>
          <w:rFonts w:asciiTheme="minorHAnsi" w:hAnsiTheme="minorHAnsi" w:cstheme="minorHAnsi"/>
          <w:sz w:val="22"/>
          <w:szCs w:val="22"/>
        </w:rPr>
        <w:t>Q-9 and Asthma Action Plan, and Med Rec</w:t>
      </w:r>
      <w:r w:rsidRPr="00C107BF">
        <w:rPr>
          <w:rFonts w:asciiTheme="minorHAnsi" w:hAnsiTheme="minorHAnsi" w:cstheme="minorHAnsi"/>
          <w:sz w:val="22"/>
          <w:szCs w:val="22"/>
        </w:rPr>
        <w:t>, as to allow the provider to function without nursing support.</w:t>
      </w:r>
    </w:p>
    <w:p w:rsidR="00E6639D" w:rsidRPr="00C107BF" w:rsidRDefault="00E6639D" w:rsidP="00DD16AE">
      <w:pPr>
        <w:rPr>
          <w:sz w:val="22"/>
          <w:szCs w:val="22"/>
        </w:rPr>
      </w:pPr>
    </w:p>
    <w:p w:rsidR="00DD16AE" w:rsidRPr="00C107BF" w:rsidRDefault="00DD16AE" w:rsidP="00DD16AE">
      <w:pPr>
        <w:rPr>
          <w:rFonts w:asciiTheme="minorHAnsi" w:hAnsiTheme="minorHAnsi" w:cstheme="minorHAnsi"/>
          <w:b/>
          <w:sz w:val="22"/>
          <w:szCs w:val="22"/>
        </w:rPr>
      </w:pPr>
      <w:r w:rsidRPr="00C107BF">
        <w:rPr>
          <w:rFonts w:asciiTheme="minorHAnsi" w:hAnsiTheme="minorHAnsi" w:cstheme="minorHAnsi"/>
          <w:b/>
          <w:sz w:val="22"/>
          <w:szCs w:val="22"/>
        </w:rPr>
        <w:t>E</w:t>
      </w:r>
      <w:r w:rsidR="00C107BF" w:rsidRPr="00C107BF">
        <w:rPr>
          <w:rFonts w:asciiTheme="minorHAnsi" w:hAnsiTheme="minorHAnsi" w:cstheme="minorHAnsi"/>
          <w:b/>
          <w:sz w:val="22"/>
          <w:szCs w:val="22"/>
        </w:rPr>
        <w:t>ligibility Criteria</w:t>
      </w:r>
    </w:p>
    <w:p w:rsidR="00DD16AE" w:rsidRPr="00C107BF" w:rsidRDefault="00FA753A" w:rsidP="00C107BF">
      <w:pPr>
        <w:pStyle w:val="ListParagraph"/>
        <w:numPr>
          <w:ilvl w:val="0"/>
          <w:numId w:val="1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C107BF">
        <w:rPr>
          <w:rFonts w:asciiTheme="minorHAnsi" w:hAnsiTheme="minorHAnsi" w:cstheme="minorHAnsi"/>
          <w:sz w:val="22"/>
          <w:szCs w:val="22"/>
        </w:rPr>
        <w:t xml:space="preserve">Working hours for </w:t>
      </w:r>
      <w:r w:rsidR="00FE6CDB">
        <w:rPr>
          <w:rFonts w:asciiTheme="minorHAnsi" w:hAnsiTheme="minorHAnsi" w:cstheme="minorHAnsi"/>
          <w:sz w:val="22"/>
          <w:szCs w:val="22"/>
        </w:rPr>
        <w:t>P</w:t>
      </w:r>
      <w:r w:rsidRPr="00C107BF">
        <w:rPr>
          <w:rFonts w:asciiTheme="minorHAnsi" w:hAnsiTheme="minorHAnsi" w:cstheme="minorHAnsi"/>
          <w:sz w:val="22"/>
          <w:szCs w:val="22"/>
        </w:rPr>
        <w:t xml:space="preserve">rovider need to remain the same as if they were in clinic. </w:t>
      </w:r>
    </w:p>
    <w:p w:rsidR="002B74AA" w:rsidRPr="00C107BF" w:rsidRDefault="002B74AA" w:rsidP="00C107BF">
      <w:pPr>
        <w:numPr>
          <w:ilvl w:val="0"/>
          <w:numId w:val="1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C107BF">
        <w:rPr>
          <w:rFonts w:asciiTheme="minorHAnsi" w:hAnsiTheme="minorHAnsi" w:cstheme="minorHAnsi"/>
          <w:sz w:val="22"/>
          <w:szCs w:val="22"/>
        </w:rPr>
        <w:t>Must be available, accessible</w:t>
      </w:r>
      <w:r w:rsidR="00C107BF" w:rsidRPr="00C107BF">
        <w:rPr>
          <w:rFonts w:asciiTheme="minorHAnsi" w:hAnsiTheme="minorHAnsi" w:cstheme="minorHAnsi"/>
          <w:sz w:val="22"/>
          <w:szCs w:val="22"/>
        </w:rPr>
        <w:t>,</w:t>
      </w:r>
      <w:r w:rsidRPr="00C107BF">
        <w:rPr>
          <w:rFonts w:asciiTheme="minorHAnsi" w:hAnsiTheme="minorHAnsi" w:cstheme="minorHAnsi"/>
          <w:sz w:val="22"/>
          <w:szCs w:val="22"/>
        </w:rPr>
        <w:t xml:space="preserve"> and provide the same level of support as when on site</w:t>
      </w:r>
    </w:p>
    <w:p w:rsidR="0033373C" w:rsidRPr="00C107BF" w:rsidRDefault="00C107BF" w:rsidP="00C107BF">
      <w:pPr>
        <w:numPr>
          <w:ilvl w:val="0"/>
          <w:numId w:val="1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C107BF">
        <w:rPr>
          <w:rFonts w:asciiTheme="minorHAnsi" w:hAnsiTheme="minorHAnsi" w:cstheme="minorHAnsi"/>
          <w:sz w:val="22"/>
          <w:szCs w:val="22"/>
        </w:rPr>
        <w:t xml:space="preserve">Must respond promptly to </w:t>
      </w:r>
      <w:r w:rsidR="00653D30">
        <w:rPr>
          <w:rFonts w:asciiTheme="minorHAnsi" w:hAnsiTheme="minorHAnsi" w:cstheme="minorHAnsi"/>
          <w:sz w:val="22"/>
          <w:szCs w:val="22"/>
        </w:rPr>
        <w:t>Jabber</w:t>
      </w:r>
      <w:r w:rsidR="0033373C" w:rsidRPr="00C107BF">
        <w:rPr>
          <w:rFonts w:asciiTheme="minorHAnsi" w:hAnsiTheme="minorHAnsi" w:cstheme="minorHAnsi"/>
          <w:sz w:val="22"/>
          <w:szCs w:val="22"/>
        </w:rPr>
        <w:t>, voicemails</w:t>
      </w:r>
      <w:r w:rsidRPr="00C107BF">
        <w:rPr>
          <w:rFonts w:asciiTheme="minorHAnsi" w:hAnsiTheme="minorHAnsi" w:cstheme="minorHAnsi"/>
          <w:sz w:val="22"/>
          <w:szCs w:val="22"/>
        </w:rPr>
        <w:t>,</w:t>
      </w:r>
      <w:r w:rsidR="0033373C" w:rsidRPr="00C107BF">
        <w:rPr>
          <w:rFonts w:asciiTheme="minorHAnsi" w:hAnsiTheme="minorHAnsi" w:cstheme="minorHAnsi"/>
          <w:sz w:val="22"/>
          <w:szCs w:val="22"/>
        </w:rPr>
        <w:t xml:space="preserve"> and emails during working hours</w:t>
      </w:r>
    </w:p>
    <w:p w:rsidR="00DD16AE" w:rsidRPr="00C107BF" w:rsidRDefault="00DD16AE" w:rsidP="00C107BF">
      <w:pPr>
        <w:numPr>
          <w:ilvl w:val="0"/>
          <w:numId w:val="1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C107BF">
        <w:rPr>
          <w:rFonts w:asciiTheme="minorHAnsi" w:hAnsiTheme="minorHAnsi" w:cstheme="minorHAnsi"/>
          <w:sz w:val="22"/>
          <w:szCs w:val="22"/>
        </w:rPr>
        <w:t>Demonstrates the ability to be self</w:t>
      </w:r>
      <w:r w:rsidR="00C107BF" w:rsidRPr="00C107BF">
        <w:rPr>
          <w:rFonts w:asciiTheme="minorHAnsi" w:hAnsiTheme="minorHAnsi" w:cstheme="minorHAnsi"/>
          <w:sz w:val="22"/>
          <w:szCs w:val="22"/>
        </w:rPr>
        <w:t>-disciplined and self-motivated</w:t>
      </w:r>
    </w:p>
    <w:p w:rsidR="00DD16AE" w:rsidRPr="00C107BF" w:rsidRDefault="00DD16AE" w:rsidP="00C107BF">
      <w:pPr>
        <w:numPr>
          <w:ilvl w:val="0"/>
          <w:numId w:val="1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C107BF">
        <w:rPr>
          <w:rFonts w:asciiTheme="minorHAnsi" w:hAnsiTheme="minorHAnsi" w:cstheme="minorHAnsi"/>
          <w:sz w:val="22"/>
          <w:szCs w:val="22"/>
        </w:rPr>
        <w:t>Demonstrates the ability to be well</w:t>
      </w:r>
      <w:r w:rsidR="00C107BF" w:rsidRPr="00C107BF">
        <w:rPr>
          <w:rFonts w:asciiTheme="minorHAnsi" w:hAnsiTheme="minorHAnsi" w:cstheme="minorHAnsi"/>
          <w:sz w:val="22"/>
          <w:szCs w:val="22"/>
        </w:rPr>
        <w:t>-</w:t>
      </w:r>
      <w:r w:rsidRPr="00C107BF">
        <w:rPr>
          <w:rFonts w:asciiTheme="minorHAnsi" w:hAnsiTheme="minorHAnsi" w:cstheme="minorHAnsi"/>
          <w:sz w:val="22"/>
          <w:szCs w:val="22"/>
        </w:rPr>
        <w:t>organized with good time management skills</w:t>
      </w:r>
    </w:p>
    <w:p w:rsidR="00DD16AE" w:rsidRPr="00C107BF" w:rsidRDefault="00DD16AE" w:rsidP="00C107BF">
      <w:pPr>
        <w:numPr>
          <w:ilvl w:val="0"/>
          <w:numId w:val="1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C107BF">
        <w:rPr>
          <w:rFonts w:asciiTheme="minorHAnsi" w:hAnsiTheme="minorHAnsi" w:cstheme="minorHAnsi"/>
          <w:sz w:val="22"/>
          <w:szCs w:val="22"/>
        </w:rPr>
        <w:t>Demonstrates the ability to maintain a professional work ethic</w:t>
      </w:r>
    </w:p>
    <w:p w:rsidR="00DD16AE" w:rsidRPr="00C107BF" w:rsidRDefault="00DD16AE" w:rsidP="00C107BF">
      <w:pPr>
        <w:numPr>
          <w:ilvl w:val="0"/>
          <w:numId w:val="1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C107BF">
        <w:rPr>
          <w:rFonts w:asciiTheme="minorHAnsi" w:hAnsiTheme="minorHAnsi" w:cstheme="minorHAnsi"/>
          <w:sz w:val="22"/>
          <w:szCs w:val="22"/>
        </w:rPr>
        <w:t xml:space="preserve">Demonstrates the ability to maintain an understanding of and commitment to confidentiality </w:t>
      </w:r>
    </w:p>
    <w:p w:rsidR="00DD16AE" w:rsidRPr="00C107BF" w:rsidRDefault="00DD16AE" w:rsidP="00C107BF">
      <w:pPr>
        <w:numPr>
          <w:ilvl w:val="0"/>
          <w:numId w:val="1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C107BF">
        <w:rPr>
          <w:rFonts w:asciiTheme="minorHAnsi" w:hAnsiTheme="minorHAnsi" w:cstheme="minorHAnsi"/>
          <w:sz w:val="22"/>
          <w:szCs w:val="22"/>
        </w:rPr>
        <w:t>Demonstrates basic working knowledge of the hardware/software programs used</w:t>
      </w:r>
    </w:p>
    <w:p w:rsidR="002B74AA" w:rsidRPr="00C107BF" w:rsidRDefault="002B74AA" w:rsidP="00C107BF">
      <w:pPr>
        <w:numPr>
          <w:ilvl w:val="0"/>
          <w:numId w:val="1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C107BF">
        <w:rPr>
          <w:rFonts w:asciiTheme="minorHAnsi" w:hAnsiTheme="minorHAnsi" w:cstheme="minorHAnsi"/>
          <w:sz w:val="22"/>
          <w:szCs w:val="22"/>
        </w:rPr>
        <w:t xml:space="preserve">Demonstrates ability to navigate </w:t>
      </w:r>
      <w:r w:rsidR="00C107BF" w:rsidRPr="00C107BF">
        <w:rPr>
          <w:rFonts w:asciiTheme="minorHAnsi" w:hAnsiTheme="minorHAnsi" w:cstheme="minorHAnsi"/>
          <w:sz w:val="22"/>
          <w:szCs w:val="22"/>
        </w:rPr>
        <w:t>virtual software platform (e.g.</w:t>
      </w:r>
      <w:r w:rsidR="00AD30C5">
        <w:rPr>
          <w:rFonts w:asciiTheme="minorHAnsi" w:hAnsiTheme="minorHAnsi" w:cstheme="minorHAnsi"/>
          <w:sz w:val="22"/>
          <w:szCs w:val="22"/>
        </w:rPr>
        <w:t>,</w:t>
      </w:r>
      <w:r w:rsidR="00C107BF" w:rsidRPr="00C107BF">
        <w:rPr>
          <w:rFonts w:asciiTheme="minorHAnsi" w:hAnsiTheme="minorHAnsi" w:cstheme="minorHAnsi"/>
          <w:sz w:val="22"/>
          <w:szCs w:val="22"/>
        </w:rPr>
        <w:t xml:space="preserve"> </w:t>
      </w:r>
      <w:r w:rsidRPr="00C107BF">
        <w:rPr>
          <w:rFonts w:asciiTheme="minorHAnsi" w:hAnsiTheme="minorHAnsi" w:cstheme="minorHAnsi"/>
          <w:sz w:val="22"/>
          <w:szCs w:val="22"/>
        </w:rPr>
        <w:t>Bluestream</w:t>
      </w:r>
      <w:r w:rsidR="00C107BF" w:rsidRPr="00C107BF">
        <w:rPr>
          <w:rFonts w:asciiTheme="minorHAnsi" w:hAnsiTheme="minorHAnsi" w:cstheme="minorHAnsi"/>
          <w:sz w:val="22"/>
          <w:szCs w:val="22"/>
        </w:rPr>
        <w:t>)</w:t>
      </w:r>
      <w:r w:rsidRPr="00C107BF">
        <w:rPr>
          <w:rFonts w:asciiTheme="minorHAnsi" w:hAnsiTheme="minorHAnsi" w:cstheme="minorHAnsi"/>
          <w:sz w:val="22"/>
          <w:szCs w:val="22"/>
        </w:rPr>
        <w:t xml:space="preserve"> and virtual visits </w:t>
      </w:r>
    </w:p>
    <w:p w:rsidR="002B74AA" w:rsidRPr="00C107BF" w:rsidRDefault="002B74AA" w:rsidP="00C107BF">
      <w:pPr>
        <w:numPr>
          <w:ilvl w:val="0"/>
          <w:numId w:val="1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C107BF">
        <w:rPr>
          <w:rFonts w:asciiTheme="minorHAnsi" w:hAnsiTheme="minorHAnsi" w:cstheme="minorHAnsi"/>
          <w:sz w:val="22"/>
          <w:szCs w:val="22"/>
        </w:rPr>
        <w:t xml:space="preserve">In compliance with </w:t>
      </w:r>
      <w:r w:rsidR="00C107BF" w:rsidRPr="00C107BF">
        <w:rPr>
          <w:rFonts w:asciiTheme="minorHAnsi" w:hAnsiTheme="minorHAnsi" w:cstheme="minorHAnsi"/>
          <w:sz w:val="22"/>
          <w:szCs w:val="22"/>
        </w:rPr>
        <w:t>t</w:t>
      </w:r>
      <w:r w:rsidRPr="00C107BF">
        <w:rPr>
          <w:rFonts w:asciiTheme="minorHAnsi" w:hAnsiTheme="minorHAnsi" w:cstheme="minorHAnsi"/>
          <w:sz w:val="22"/>
          <w:szCs w:val="22"/>
        </w:rPr>
        <w:t>ask list expectations</w:t>
      </w:r>
    </w:p>
    <w:p w:rsidR="00FA753A" w:rsidRPr="00C107BF" w:rsidRDefault="00FA753A" w:rsidP="00C107BF">
      <w:pPr>
        <w:numPr>
          <w:ilvl w:val="0"/>
          <w:numId w:val="1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C107BF">
        <w:rPr>
          <w:rFonts w:asciiTheme="minorHAnsi" w:hAnsiTheme="minorHAnsi" w:cstheme="minorHAnsi"/>
          <w:sz w:val="22"/>
          <w:szCs w:val="22"/>
        </w:rPr>
        <w:t>HIPPA compliance must be maintained at all times. Any patient information in paper form needs to be shredded (example</w:t>
      </w:r>
      <w:r w:rsidR="00AD30C5">
        <w:rPr>
          <w:rFonts w:asciiTheme="minorHAnsi" w:hAnsiTheme="minorHAnsi" w:cstheme="minorHAnsi"/>
          <w:sz w:val="22"/>
          <w:szCs w:val="22"/>
        </w:rPr>
        <w:t>:</w:t>
      </w:r>
      <w:r w:rsidRPr="00C107BF">
        <w:rPr>
          <w:rFonts w:asciiTheme="minorHAnsi" w:hAnsiTheme="minorHAnsi" w:cstheme="minorHAnsi"/>
          <w:sz w:val="22"/>
          <w:szCs w:val="22"/>
        </w:rPr>
        <w:t xml:space="preserve"> provider takes notes during the visit)</w:t>
      </w:r>
      <w:r w:rsidR="00AD30C5">
        <w:rPr>
          <w:rFonts w:asciiTheme="minorHAnsi" w:hAnsiTheme="minorHAnsi" w:cstheme="minorHAnsi"/>
          <w:sz w:val="22"/>
          <w:szCs w:val="22"/>
        </w:rPr>
        <w:t>.</w:t>
      </w:r>
      <w:r w:rsidRPr="00C107BF">
        <w:rPr>
          <w:rFonts w:asciiTheme="minorHAnsi" w:hAnsiTheme="minorHAnsi" w:cstheme="minorHAnsi"/>
          <w:sz w:val="22"/>
          <w:szCs w:val="22"/>
        </w:rPr>
        <w:t xml:space="preserve"> </w:t>
      </w:r>
      <w:r w:rsidR="00C107BF" w:rsidRPr="00C107BF">
        <w:rPr>
          <w:rFonts w:asciiTheme="minorHAnsi" w:hAnsiTheme="minorHAnsi" w:cstheme="minorHAnsi"/>
          <w:sz w:val="22"/>
          <w:szCs w:val="22"/>
        </w:rPr>
        <w:t>O</w:t>
      </w:r>
      <w:r w:rsidRPr="00C107BF">
        <w:rPr>
          <w:rFonts w:asciiTheme="minorHAnsi" w:hAnsiTheme="minorHAnsi" w:cstheme="minorHAnsi"/>
          <w:sz w:val="22"/>
          <w:szCs w:val="22"/>
        </w:rPr>
        <w:t>the</w:t>
      </w:r>
      <w:r w:rsidR="00C107BF" w:rsidRPr="00C107BF">
        <w:rPr>
          <w:rFonts w:asciiTheme="minorHAnsi" w:hAnsiTheme="minorHAnsi" w:cstheme="minorHAnsi"/>
          <w:sz w:val="22"/>
          <w:szCs w:val="22"/>
        </w:rPr>
        <w:t xml:space="preserve">r family/people in the home </w:t>
      </w:r>
      <w:r w:rsidRPr="00C107BF">
        <w:rPr>
          <w:rFonts w:asciiTheme="minorHAnsi" w:hAnsiTheme="minorHAnsi" w:cstheme="minorHAnsi"/>
          <w:sz w:val="22"/>
          <w:szCs w:val="22"/>
        </w:rPr>
        <w:t xml:space="preserve">cannot hear/see the virtual visit.  </w:t>
      </w:r>
    </w:p>
    <w:p w:rsidR="00FA753A" w:rsidRPr="00C107BF" w:rsidRDefault="00FA753A" w:rsidP="00C107BF">
      <w:pPr>
        <w:numPr>
          <w:ilvl w:val="0"/>
          <w:numId w:val="1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C107BF">
        <w:rPr>
          <w:rFonts w:asciiTheme="minorHAnsi" w:hAnsiTheme="minorHAnsi" w:cstheme="minorHAnsi"/>
          <w:sz w:val="22"/>
          <w:szCs w:val="22"/>
        </w:rPr>
        <w:t>Dress code</w:t>
      </w:r>
      <w:r w:rsidR="00C107BF" w:rsidRPr="00C107BF">
        <w:rPr>
          <w:rFonts w:asciiTheme="minorHAnsi" w:hAnsiTheme="minorHAnsi" w:cstheme="minorHAnsi"/>
          <w:sz w:val="22"/>
          <w:szCs w:val="22"/>
        </w:rPr>
        <w:t xml:space="preserve"> is the </w:t>
      </w:r>
      <w:r w:rsidRPr="00C107BF">
        <w:rPr>
          <w:rFonts w:asciiTheme="minorHAnsi" w:hAnsiTheme="minorHAnsi" w:cstheme="minorHAnsi"/>
          <w:sz w:val="22"/>
          <w:szCs w:val="22"/>
        </w:rPr>
        <w:t>same as working on site</w:t>
      </w:r>
    </w:p>
    <w:p w:rsidR="001C0E78" w:rsidRPr="00C107BF" w:rsidRDefault="00DD16AE" w:rsidP="00C107BF">
      <w:pPr>
        <w:numPr>
          <w:ilvl w:val="0"/>
          <w:numId w:val="1"/>
        </w:num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C107BF">
        <w:rPr>
          <w:rFonts w:asciiTheme="minorHAnsi" w:hAnsiTheme="minorHAnsi" w:cstheme="minorHAnsi"/>
          <w:sz w:val="22"/>
          <w:szCs w:val="22"/>
        </w:rPr>
        <w:t>Internet access through high</w:t>
      </w:r>
      <w:r w:rsidR="00C107BF" w:rsidRPr="00C107BF">
        <w:rPr>
          <w:rFonts w:asciiTheme="minorHAnsi" w:hAnsiTheme="minorHAnsi" w:cstheme="minorHAnsi"/>
          <w:sz w:val="22"/>
          <w:szCs w:val="22"/>
        </w:rPr>
        <w:t>-</w:t>
      </w:r>
      <w:r w:rsidRPr="00C107BF">
        <w:rPr>
          <w:rFonts w:asciiTheme="minorHAnsi" w:hAnsiTheme="minorHAnsi" w:cstheme="minorHAnsi"/>
          <w:sz w:val="22"/>
          <w:szCs w:val="22"/>
        </w:rPr>
        <w:t xml:space="preserve">speed </w:t>
      </w:r>
      <w:smartTag w:uri="urn:schemas-microsoft-com:office:smarttags" w:element="stockticker">
        <w:r w:rsidRPr="00C107BF">
          <w:rPr>
            <w:rFonts w:asciiTheme="minorHAnsi" w:hAnsiTheme="minorHAnsi" w:cstheme="minorHAnsi"/>
            <w:sz w:val="22"/>
            <w:szCs w:val="22"/>
          </w:rPr>
          <w:t>DSL</w:t>
        </w:r>
      </w:smartTag>
      <w:r w:rsidRPr="00C107BF">
        <w:rPr>
          <w:rFonts w:asciiTheme="minorHAnsi" w:hAnsiTheme="minorHAnsi" w:cstheme="minorHAnsi"/>
          <w:sz w:val="22"/>
          <w:szCs w:val="22"/>
        </w:rPr>
        <w:t xml:space="preserve"> or high</w:t>
      </w:r>
      <w:r w:rsidR="00C107BF" w:rsidRPr="00C107BF">
        <w:rPr>
          <w:rFonts w:asciiTheme="minorHAnsi" w:hAnsiTheme="minorHAnsi" w:cstheme="minorHAnsi"/>
          <w:sz w:val="22"/>
          <w:szCs w:val="22"/>
        </w:rPr>
        <w:t>-</w:t>
      </w:r>
      <w:r w:rsidRPr="00C107BF">
        <w:rPr>
          <w:rFonts w:asciiTheme="minorHAnsi" w:hAnsiTheme="minorHAnsi" w:cstheme="minorHAnsi"/>
          <w:sz w:val="22"/>
          <w:szCs w:val="22"/>
        </w:rPr>
        <w:t xml:space="preserve">speed cable modem </w:t>
      </w:r>
    </w:p>
    <w:p w:rsidR="00DD16AE" w:rsidRPr="00C107BF" w:rsidRDefault="00DD16AE" w:rsidP="00DD16AE">
      <w:pPr>
        <w:rPr>
          <w:rFonts w:asciiTheme="minorHAnsi" w:hAnsiTheme="minorHAnsi" w:cstheme="minorHAnsi"/>
          <w:sz w:val="22"/>
          <w:szCs w:val="22"/>
        </w:rPr>
      </w:pPr>
    </w:p>
    <w:p w:rsidR="00DD16AE" w:rsidRDefault="00433E98" w:rsidP="00DD16AE">
      <w:pPr>
        <w:rPr>
          <w:rFonts w:asciiTheme="minorHAnsi" w:hAnsiTheme="minorHAnsi" w:cstheme="minorHAnsi"/>
          <w:sz w:val="22"/>
          <w:szCs w:val="22"/>
        </w:rPr>
      </w:pPr>
      <w:r w:rsidRPr="00C107BF">
        <w:rPr>
          <w:rFonts w:asciiTheme="minorHAnsi" w:hAnsiTheme="minorHAnsi" w:cstheme="minorHAnsi"/>
          <w:sz w:val="22"/>
          <w:szCs w:val="22"/>
        </w:rPr>
        <w:lastRenderedPageBreak/>
        <w:t>***</w:t>
      </w:r>
      <w:r w:rsidR="00DD16AE" w:rsidRPr="00C107BF">
        <w:rPr>
          <w:rFonts w:asciiTheme="minorHAnsi" w:hAnsiTheme="minorHAnsi" w:cstheme="minorHAnsi"/>
          <w:sz w:val="22"/>
          <w:szCs w:val="22"/>
        </w:rPr>
        <w:t>Failure to consistently meet criteria listed above will result in deni</w:t>
      </w:r>
      <w:r w:rsidRPr="00C107BF">
        <w:rPr>
          <w:rFonts w:asciiTheme="minorHAnsi" w:hAnsiTheme="minorHAnsi" w:cstheme="minorHAnsi"/>
          <w:sz w:val="22"/>
          <w:szCs w:val="22"/>
        </w:rPr>
        <w:t xml:space="preserve">al or loss of the </w:t>
      </w:r>
      <w:r w:rsidR="00AD30C5">
        <w:rPr>
          <w:rFonts w:asciiTheme="minorHAnsi" w:hAnsiTheme="minorHAnsi" w:cstheme="minorHAnsi"/>
          <w:sz w:val="22"/>
          <w:szCs w:val="22"/>
        </w:rPr>
        <w:t>t</w:t>
      </w:r>
      <w:r w:rsidRPr="00C107BF">
        <w:rPr>
          <w:rFonts w:asciiTheme="minorHAnsi" w:hAnsiTheme="minorHAnsi" w:cstheme="minorHAnsi"/>
          <w:sz w:val="22"/>
          <w:szCs w:val="22"/>
        </w:rPr>
        <w:t xml:space="preserve">elehealth from home </w:t>
      </w:r>
      <w:r w:rsidR="00DD16AE" w:rsidRPr="00C107BF">
        <w:rPr>
          <w:rFonts w:asciiTheme="minorHAnsi" w:hAnsiTheme="minorHAnsi" w:cstheme="minorHAnsi"/>
          <w:sz w:val="22"/>
          <w:szCs w:val="22"/>
        </w:rPr>
        <w:t xml:space="preserve">privilege.  </w:t>
      </w:r>
    </w:p>
    <w:p w:rsidR="00653D30" w:rsidRDefault="00653D30" w:rsidP="00DD16AE">
      <w:pPr>
        <w:rPr>
          <w:rFonts w:asciiTheme="minorHAnsi" w:hAnsiTheme="minorHAnsi" w:cstheme="minorHAnsi"/>
          <w:b/>
          <w:sz w:val="22"/>
          <w:szCs w:val="22"/>
        </w:rPr>
      </w:pPr>
    </w:p>
    <w:p w:rsidR="00AD30C5" w:rsidRDefault="00DD16AE" w:rsidP="00DD16AE">
      <w:pPr>
        <w:rPr>
          <w:rFonts w:asciiTheme="minorHAnsi" w:hAnsiTheme="minorHAnsi" w:cstheme="minorHAnsi"/>
          <w:b/>
          <w:sz w:val="22"/>
          <w:szCs w:val="22"/>
        </w:rPr>
      </w:pPr>
      <w:r w:rsidRPr="00653D30">
        <w:rPr>
          <w:rFonts w:asciiTheme="minorHAnsi" w:hAnsiTheme="minorHAnsi" w:cstheme="minorHAnsi"/>
          <w:b/>
          <w:sz w:val="22"/>
          <w:szCs w:val="22"/>
        </w:rPr>
        <w:t>H</w:t>
      </w:r>
      <w:r w:rsidR="00FE6CDB" w:rsidRPr="00653D30">
        <w:rPr>
          <w:rFonts w:asciiTheme="minorHAnsi" w:hAnsiTheme="minorHAnsi" w:cstheme="minorHAnsi"/>
          <w:b/>
          <w:sz w:val="22"/>
          <w:szCs w:val="22"/>
        </w:rPr>
        <w:t xml:space="preserve">ome </w:t>
      </w:r>
      <w:r w:rsidR="00AD30C5">
        <w:rPr>
          <w:rFonts w:asciiTheme="minorHAnsi" w:hAnsiTheme="minorHAnsi" w:cstheme="minorHAnsi"/>
          <w:b/>
          <w:sz w:val="22"/>
          <w:szCs w:val="22"/>
        </w:rPr>
        <w:t>Work Environment</w:t>
      </w:r>
    </w:p>
    <w:p w:rsidR="00E85908" w:rsidRPr="00653D30" w:rsidRDefault="00982B66" w:rsidP="00DD16AE">
      <w:pPr>
        <w:rPr>
          <w:rFonts w:asciiTheme="minorHAnsi" w:hAnsiTheme="minorHAnsi" w:cstheme="minorHAnsi"/>
          <w:sz w:val="22"/>
          <w:szCs w:val="22"/>
        </w:rPr>
      </w:pPr>
      <w:r w:rsidRPr="00653D30">
        <w:rPr>
          <w:rFonts w:asciiTheme="minorHAnsi" w:hAnsiTheme="minorHAnsi" w:cstheme="minorHAnsi"/>
          <w:sz w:val="22"/>
          <w:szCs w:val="22"/>
        </w:rPr>
        <w:t xml:space="preserve">Provider </w:t>
      </w:r>
      <w:r w:rsidR="00DD16AE" w:rsidRPr="00653D30">
        <w:rPr>
          <w:rFonts w:asciiTheme="minorHAnsi" w:hAnsiTheme="minorHAnsi" w:cstheme="minorHAnsi"/>
          <w:sz w:val="22"/>
          <w:szCs w:val="22"/>
        </w:rPr>
        <w:t xml:space="preserve">is responsible for maintaining a safe and functional work area that is adequate for the performance of duties.  </w:t>
      </w:r>
    </w:p>
    <w:p w:rsidR="00FE6CDB" w:rsidRPr="00653D30" w:rsidRDefault="00FE6CDB" w:rsidP="00DD16AE">
      <w:pPr>
        <w:rPr>
          <w:rFonts w:asciiTheme="minorHAnsi" w:hAnsiTheme="minorHAnsi" w:cstheme="minorHAnsi"/>
          <w:sz w:val="22"/>
          <w:szCs w:val="22"/>
        </w:rPr>
      </w:pPr>
    </w:p>
    <w:p w:rsidR="00E85908" w:rsidRPr="00653D30" w:rsidRDefault="00DD16AE" w:rsidP="001F2E6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53D30">
        <w:rPr>
          <w:rFonts w:asciiTheme="minorHAnsi" w:hAnsiTheme="minorHAnsi" w:cstheme="minorHAnsi"/>
          <w:sz w:val="22"/>
          <w:szCs w:val="22"/>
        </w:rPr>
        <w:t>It should be quiet, free of distractions, secured and kept in a clean, professional</w:t>
      </w:r>
      <w:r w:rsidR="00AD30C5">
        <w:rPr>
          <w:rFonts w:asciiTheme="minorHAnsi" w:hAnsiTheme="minorHAnsi" w:cstheme="minorHAnsi"/>
          <w:sz w:val="22"/>
          <w:szCs w:val="22"/>
        </w:rPr>
        <w:t>,</w:t>
      </w:r>
      <w:r w:rsidRPr="00653D30">
        <w:rPr>
          <w:rFonts w:asciiTheme="minorHAnsi" w:hAnsiTheme="minorHAnsi" w:cstheme="minorHAnsi"/>
          <w:sz w:val="22"/>
          <w:szCs w:val="22"/>
        </w:rPr>
        <w:t xml:space="preserve"> and safe condition with adequate lighting and ventilation. </w:t>
      </w:r>
    </w:p>
    <w:p w:rsidR="0033373C" w:rsidRPr="00653D30" w:rsidRDefault="00E85908" w:rsidP="001F2E6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53D30">
        <w:rPr>
          <w:rFonts w:asciiTheme="minorHAnsi" w:hAnsiTheme="minorHAnsi" w:cstheme="minorHAnsi"/>
          <w:sz w:val="22"/>
          <w:szCs w:val="22"/>
        </w:rPr>
        <w:t xml:space="preserve">Any Google-home or Amazon Alexa devices must be turned off. </w:t>
      </w:r>
    </w:p>
    <w:p w:rsidR="0033373C" w:rsidRPr="00653D30" w:rsidRDefault="0033373C" w:rsidP="001F2E6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53D30">
        <w:rPr>
          <w:rFonts w:asciiTheme="minorHAnsi" w:hAnsiTheme="minorHAnsi" w:cstheme="minorHAnsi"/>
          <w:sz w:val="22"/>
          <w:szCs w:val="22"/>
        </w:rPr>
        <w:t>When video component is being used</w:t>
      </w:r>
      <w:r w:rsidR="007C0E7C" w:rsidRPr="00653D30">
        <w:rPr>
          <w:rFonts w:asciiTheme="minorHAnsi" w:hAnsiTheme="minorHAnsi" w:cstheme="minorHAnsi"/>
          <w:sz w:val="22"/>
          <w:szCs w:val="22"/>
        </w:rPr>
        <w:t>,</w:t>
      </w:r>
      <w:r w:rsidRPr="00653D30">
        <w:rPr>
          <w:rFonts w:asciiTheme="minorHAnsi" w:hAnsiTheme="minorHAnsi" w:cstheme="minorHAnsi"/>
          <w:sz w:val="22"/>
          <w:szCs w:val="22"/>
        </w:rPr>
        <w:t xml:space="preserve"> the Provider must ensure a professional environment is in view of the receiver.  </w:t>
      </w:r>
    </w:p>
    <w:p w:rsidR="0033373C" w:rsidRPr="00653D30" w:rsidRDefault="0033373C" w:rsidP="00DD16AE">
      <w:pPr>
        <w:rPr>
          <w:rFonts w:asciiTheme="minorHAnsi" w:hAnsiTheme="minorHAnsi" w:cstheme="minorHAnsi"/>
          <w:sz w:val="22"/>
          <w:szCs w:val="22"/>
        </w:rPr>
      </w:pPr>
    </w:p>
    <w:p w:rsidR="00DD16AE" w:rsidRPr="00653D30" w:rsidRDefault="00DD16AE" w:rsidP="00DD16AE">
      <w:pPr>
        <w:rPr>
          <w:rFonts w:asciiTheme="minorHAnsi" w:hAnsiTheme="minorHAnsi" w:cstheme="minorHAnsi"/>
          <w:sz w:val="22"/>
          <w:szCs w:val="22"/>
        </w:rPr>
      </w:pPr>
      <w:r w:rsidRPr="00653D30">
        <w:rPr>
          <w:rFonts w:asciiTheme="minorHAnsi" w:hAnsiTheme="minorHAnsi" w:cstheme="minorHAnsi"/>
          <w:sz w:val="22"/>
          <w:szCs w:val="22"/>
        </w:rPr>
        <w:t xml:space="preserve"> The </w:t>
      </w:r>
      <w:r w:rsidR="00982B66" w:rsidRPr="00653D30">
        <w:rPr>
          <w:rFonts w:asciiTheme="minorHAnsi" w:hAnsiTheme="minorHAnsi" w:cstheme="minorHAnsi"/>
          <w:sz w:val="22"/>
          <w:szCs w:val="22"/>
        </w:rPr>
        <w:t>Provider</w:t>
      </w:r>
      <w:r w:rsidRPr="00653D30">
        <w:rPr>
          <w:rFonts w:asciiTheme="minorHAnsi" w:hAnsiTheme="minorHAnsi" w:cstheme="minorHAnsi"/>
          <w:sz w:val="22"/>
          <w:szCs w:val="22"/>
        </w:rPr>
        <w:t xml:space="preserve"> will supply:</w:t>
      </w:r>
    </w:p>
    <w:p w:rsidR="00DD16AE" w:rsidRPr="00653D30" w:rsidRDefault="00DD16AE" w:rsidP="00DD16A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3D30">
        <w:rPr>
          <w:rFonts w:asciiTheme="minorHAnsi" w:hAnsiTheme="minorHAnsi" w:cstheme="minorHAnsi"/>
          <w:sz w:val="22"/>
          <w:szCs w:val="22"/>
        </w:rPr>
        <w:t xml:space="preserve">An ergonomically correct desk and chair. </w:t>
      </w:r>
    </w:p>
    <w:p w:rsidR="00DD16AE" w:rsidRPr="00653D30" w:rsidRDefault="00DD16AE" w:rsidP="00DD16A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3D30">
        <w:rPr>
          <w:rFonts w:asciiTheme="minorHAnsi" w:hAnsiTheme="minorHAnsi" w:cstheme="minorHAnsi"/>
          <w:sz w:val="22"/>
          <w:szCs w:val="22"/>
        </w:rPr>
        <w:t>High</w:t>
      </w:r>
      <w:r w:rsidR="00AD30C5">
        <w:rPr>
          <w:rFonts w:asciiTheme="minorHAnsi" w:hAnsiTheme="minorHAnsi" w:cstheme="minorHAnsi"/>
          <w:sz w:val="22"/>
          <w:szCs w:val="22"/>
        </w:rPr>
        <w:t>-</w:t>
      </w:r>
      <w:r w:rsidRPr="00653D30">
        <w:rPr>
          <w:rFonts w:asciiTheme="minorHAnsi" w:hAnsiTheme="minorHAnsi" w:cstheme="minorHAnsi"/>
          <w:sz w:val="22"/>
          <w:szCs w:val="22"/>
        </w:rPr>
        <w:t xml:space="preserve">speed </w:t>
      </w:r>
      <w:smartTag w:uri="urn:schemas-microsoft-com:office:smarttags" w:element="stockticker">
        <w:r w:rsidRPr="00653D30">
          <w:rPr>
            <w:rFonts w:asciiTheme="minorHAnsi" w:hAnsiTheme="minorHAnsi" w:cstheme="minorHAnsi"/>
            <w:sz w:val="22"/>
            <w:szCs w:val="22"/>
          </w:rPr>
          <w:t>DSL</w:t>
        </w:r>
      </w:smartTag>
      <w:r w:rsidR="00FE6CDB" w:rsidRPr="00653D30">
        <w:rPr>
          <w:rFonts w:asciiTheme="minorHAnsi" w:hAnsiTheme="minorHAnsi" w:cstheme="minorHAnsi"/>
          <w:sz w:val="22"/>
          <w:szCs w:val="22"/>
        </w:rPr>
        <w:t xml:space="preserve"> or c</w:t>
      </w:r>
      <w:r w:rsidRPr="00653D30">
        <w:rPr>
          <w:rFonts w:asciiTheme="minorHAnsi" w:hAnsiTheme="minorHAnsi" w:cstheme="minorHAnsi"/>
          <w:sz w:val="22"/>
          <w:szCs w:val="22"/>
        </w:rPr>
        <w:t xml:space="preserve">able </w:t>
      </w:r>
      <w:r w:rsidR="00AD30C5">
        <w:rPr>
          <w:rFonts w:asciiTheme="minorHAnsi" w:hAnsiTheme="minorHAnsi" w:cstheme="minorHAnsi"/>
          <w:sz w:val="22"/>
          <w:szCs w:val="22"/>
        </w:rPr>
        <w:t>i</w:t>
      </w:r>
      <w:r w:rsidR="00FE6CDB" w:rsidRPr="00653D30">
        <w:rPr>
          <w:rFonts w:asciiTheme="minorHAnsi" w:hAnsiTheme="minorHAnsi" w:cstheme="minorHAnsi"/>
          <w:sz w:val="22"/>
          <w:szCs w:val="22"/>
        </w:rPr>
        <w:t>nternet a</w:t>
      </w:r>
      <w:r w:rsidRPr="00653D30">
        <w:rPr>
          <w:rFonts w:asciiTheme="minorHAnsi" w:hAnsiTheme="minorHAnsi" w:cstheme="minorHAnsi"/>
          <w:sz w:val="22"/>
          <w:szCs w:val="22"/>
        </w:rPr>
        <w:t xml:space="preserve">ccess: </w:t>
      </w:r>
      <w:r w:rsidR="00FE6CDB" w:rsidRPr="00653D30">
        <w:rPr>
          <w:rFonts w:asciiTheme="minorHAnsi" w:hAnsiTheme="minorHAnsi" w:cstheme="minorHAnsi"/>
          <w:sz w:val="22"/>
          <w:szCs w:val="22"/>
        </w:rPr>
        <w:t>The p</w:t>
      </w:r>
      <w:r w:rsidR="00982B66" w:rsidRPr="00653D30">
        <w:rPr>
          <w:rFonts w:asciiTheme="minorHAnsi" w:hAnsiTheme="minorHAnsi" w:cstheme="minorHAnsi"/>
          <w:sz w:val="22"/>
          <w:szCs w:val="22"/>
        </w:rPr>
        <w:t>rovider</w:t>
      </w:r>
      <w:r w:rsidRPr="00653D30">
        <w:rPr>
          <w:rFonts w:asciiTheme="minorHAnsi" w:hAnsiTheme="minorHAnsi" w:cstheme="minorHAnsi"/>
          <w:sz w:val="22"/>
          <w:szCs w:val="22"/>
        </w:rPr>
        <w:t xml:space="preserve"> is responsible for purchasing, paying, and maintaining support on this product, including installation.</w:t>
      </w:r>
    </w:p>
    <w:p w:rsidR="00E85908" w:rsidRPr="00653D30" w:rsidRDefault="00DD16AE" w:rsidP="00E85908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3D30">
        <w:rPr>
          <w:rFonts w:asciiTheme="minorHAnsi" w:hAnsiTheme="minorHAnsi" w:cstheme="minorHAnsi"/>
          <w:sz w:val="22"/>
          <w:szCs w:val="22"/>
        </w:rPr>
        <w:t>A telephone for communication as needed.</w:t>
      </w:r>
    </w:p>
    <w:p w:rsidR="00DD16AE" w:rsidRPr="00653D30" w:rsidRDefault="00DD16AE" w:rsidP="00DD16AE">
      <w:pPr>
        <w:rPr>
          <w:rFonts w:asciiTheme="minorHAnsi" w:hAnsiTheme="minorHAnsi" w:cstheme="minorHAnsi"/>
          <w:sz w:val="22"/>
          <w:szCs w:val="22"/>
        </w:rPr>
      </w:pPr>
    </w:p>
    <w:p w:rsidR="00DD16AE" w:rsidRPr="00653D30" w:rsidRDefault="00DD16AE" w:rsidP="00DD16AE">
      <w:pPr>
        <w:rPr>
          <w:rFonts w:asciiTheme="minorHAnsi" w:hAnsiTheme="minorHAnsi" w:cstheme="minorHAnsi"/>
          <w:sz w:val="22"/>
          <w:szCs w:val="22"/>
        </w:rPr>
      </w:pPr>
      <w:r w:rsidRPr="00653D30">
        <w:rPr>
          <w:rFonts w:asciiTheme="minorHAnsi" w:hAnsiTheme="minorHAnsi" w:cstheme="minorHAnsi"/>
          <w:sz w:val="22"/>
          <w:szCs w:val="22"/>
        </w:rPr>
        <w:t xml:space="preserve">Working at home is not a substitute for dependent care for which there is no other caregiver person in the home. The home healthcare </w:t>
      </w:r>
      <w:r w:rsidR="00982B66" w:rsidRPr="00653D30">
        <w:rPr>
          <w:rFonts w:asciiTheme="minorHAnsi" w:hAnsiTheme="minorHAnsi" w:cstheme="minorHAnsi"/>
          <w:sz w:val="22"/>
          <w:szCs w:val="22"/>
        </w:rPr>
        <w:t>Provider</w:t>
      </w:r>
      <w:r w:rsidRPr="00653D30">
        <w:rPr>
          <w:rFonts w:asciiTheme="minorHAnsi" w:hAnsiTheme="minorHAnsi" w:cstheme="minorHAnsi"/>
          <w:sz w:val="22"/>
          <w:szCs w:val="22"/>
        </w:rPr>
        <w:t xml:space="preserve"> should not be the primary care provider </w:t>
      </w:r>
      <w:r w:rsidR="0033373C" w:rsidRPr="00653D30">
        <w:rPr>
          <w:rFonts w:asciiTheme="minorHAnsi" w:hAnsiTheme="minorHAnsi" w:cstheme="minorHAnsi"/>
          <w:sz w:val="22"/>
          <w:szCs w:val="22"/>
        </w:rPr>
        <w:t>for children under the age of 11</w:t>
      </w:r>
      <w:r w:rsidRPr="00653D30">
        <w:rPr>
          <w:rFonts w:asciiTheme="minorHAnsi" w:hAnsiTheme="minorHAnsi" w:cstheme="minorHAnsi"/>
          <w:sz w:val="22"/>
          <w:szCs w:val="22"/>
        </w:rPr>
        <w:t xml:space="preserve"> nor any individual regardless of age during their scheduled shift.</w:t>
      </w:r>
    </w:p>
    <w:p w:rsidR="0033373C" w:rsidRPr="00653D30" w:rsidRDefault="0033373C" w:rsidP="00DD16AE">
      <w:pPr>
        <w:rPr>
          <w:rFonts w:asciiTheme="minorHAnsi" w:hAnsiTheme="minorHAnsi" w:cstheme="minorHAnsi"/>
          <w:sz w:val="22"/>
          <w:szCs w:val="22"/>
        </w:rPr>
      </w:pPr>
    </w:p>
    <w:p w:rsidR="00DD16AE" w:rsidRPr="00653D30" w:rsidRDefault="00DD16AE" w:rsidP="00DD16AE">
      <w:pPr>
        <w:rPr>
          <w:rFonts w:asciiTheme="minorHAnsi" w:hAnsiTheme="minorHAnsi" w:cstheme="minorHAnsi"/>
          <w:b/>
          <w:sz w:val="22"/>
          <w:szCs w:val="22"/>
        </w:rPr>
      </w:pPr>
      <w:r w:rsidRPr="00653D30">
        <w:rPr>
          <w:rFonts w:asciiTheme="minorHAnsi" w:hAnsiTheme="minorHAnsi" w:cstheme="minorHAnsi"/>
          <w:b/>
          <w:sz w:val="22"/>
          <w:szCs w:val="22"/>
        </w:rPr>
        <w:t>E</w:t>
      </w:r>
      <w:r w:rsidR="00FE6CDB" w:rsidRPr="00653D30">
        <w:rPr>
          <w:rFonts w:asciiTheme="minorHAnsi" w:hAnsiTheme="minorHAnsi" w:cstheme="minorHAnsi"/>
          <w:b/>
          <w:sz w:val="22"/>
          <w:szCs w:val="22"/>
        </w:rPr>
        <w:t>quipment</w:t>
      </w:r>
    </w:p>
    <w:p w:rsidR="00DD16AE" w:rsidRPr="00653D30" w:rsidRDefault="00DD16AE" w:rsidP="00AD30C5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53D30">
        <w:rPr>
          <w:rFonts w:asciiTheme="minorHAnsi" w:hAnsiTheme="minorHAnsi" w:cstheme="minorHAnsi"/>
          <w:sz w:val="22"/>
          <w:szCs w:val="22"/>
        </w:rPr>
        <w:t xml:space="preserve">Computer and software as well as a secure VPN (virtual private network) connection are supplied by the </w:t>
      </w:r>
      <w:r w:rsidR="00FE6CDB" w:rsidRPr="00653D30">
        <w:rPr>
          <w:rFonts w:asciiTheme="minorHAnsi" w:hAnsiTheme="minorHAnsi" w:cstheme="minorHAnsi"/>
          <w:sz w:val="22"/>
          <w:szCs w:val="22"/>
        </w:rPr>
        <w:t>[name of organization].</w:t>
      </w:r>
    </w:p>
    <w:p w:rsidR="00DD16AE" w:rsidRPr="00653D30" w:rsidRDefault="00DD16AE" w:rsidP="00AD30C5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53D30">
        <w:rPr>
          <w:rFonts w:asciiTheme="minorHAnsi" w:hAnsiTheme="minorHAnsi" w:cstheme="minorHAnsi"/>
          <w:sz w:val="22"/>
          <w:szCs w:val="22"/>
        </w:rPr>
        <w:t>This computer should not be accessible or utilized by any unauthorized individuals (i.e.</w:t>
      </w:r>
      <w:r w:rsidR="00AD30C5">
        <w:rPr>
          <w:rFonts w:asciiTheme="minorHAnsi" w:hAnsiTheme="minorHAnsi" w:cstheme="minorHAnsi"/>
          <w:sz w:val="22"/>
          <w:szCs w:val="22"/>
        </w:rPr>
        <w:t>,</w:t>
      </w:r>
      <w:r w:rsidRPr="00653D30">
        <w:rPr>
          <w:rFonts w:asciiTheme="minorHAnsi" w:hAnsiTheme="minorHAnsi" w:cstheme="minorHAnsi"/>
          <w:sz w:val="22"/>
          <w:szCs w:val="22"/>
        </w:rPr>
        <w:t xml:space="preserve"> family members, friends, etc.).</w:t>
      </w:r>
    </w:p>
    <w:p w:rsidR="00DD16AE" w:rsidRPr="00653D30" w:rsidRDefault="00DD16AE" w:rsidP="00AD30C5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53D30">
        <w:rPr>
          <w:rFonts w:asciiTheme="minorHAnsi" w:hAnsiTheme="minorHAnsi" w:cstheme="minorHAnsi"/>
          <w:sz w:val="22"/>
          <w:szCs w:val="22"/>
        </w:rPr>
        <w:t>The comput</w:t>
      </w:r>
      <w:r w:rsidR="00AD30C5">
        <w:rPr>
          <w:rFonts w:asciiTheme="minorHAnsi" w:hAnsiTheme="minorHAnsi" w:cstheme="minorHAnsi"/>
          <w:sz w:val="22"/>
          <w:szCs w:val="22"/>
        </w:rPr>
        <w:t xml:space="preserve">er will be password protected. </w:t>
      </w:r>
      <w:r w:rsidRPr="00653D30">
        <w:rPr>
          <w:rFonts w:asciiTheme="minorHAnsi" w:hAnsiTheme="minorHAnsi" w:cstheme="minorHAnsi"/>
          <w:sz w:val="22"/>
          <w:szCs w:val="22"/>
        </w:rPr>
        <w:t>Cannot auto-save or disable passwords.</w:t>
      </w:r>
    </w:p>
    <w:p w:rsidR="00DD16AE" w:rsidRPr="00653D30" w:rsidRDefault="00353947" w:rsidP="00AD30C5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53D30">
        <w:rPr>
          <w:rFonts w:asciiTheme="minorHAnsi" w:hAnsiTheme="minorHAnsi" w:cstheme="minorHAnsi"/>
          <w:sz w:val="22"/>
          <w:szCs w:val="22"/>
        </w:rPr>
        <w:t>Provider</w:t>
      </w:r>
      <w:r w:rsidR="00DD16AE" w:rsidRPr="00653D30">
        <w:rPr>
          <w:rFonts w:asciiTheme="minorHAnsi" w:hAnsiTheme="minorHAnsi" w:cstheme="minorHAnsi"/>
          <w:sz w:val="22"/>
          <w:szCs w:val="22"/>
        </w:rPr>
        <w:t xml:space="preserve"> will log of</w:t>
      </w:r>
      <w:r w:rsidR="00AD30C5">
        <w:rPr>
          <w:rFonts w:asciiTheme="minorHAnsi" w:hAnsiTheme="minorHAnsi" w:cstheme="minorHAnsi"/>
          <w:sz w:val="22"/>
          <w:szCs w:val="22"/>
        </w:rPr>
        <w:t xml:space="preserve">f PC at the end of each shift. </w:t>
      </w:r>
      <w:proofErr w:type="spellStart"/>
      <w:r w:rsidR="00DD16AE" w:rsidRPr="00653D30">
        <w:rPr>
          <w:rFonts w:asciiTheme="minorHAnsi" w:hAnsiTheme="minorHAnsi" w:cstheme="minorHAnsi"/>
          <w:sz w:val="22"/>
          <w:szCs w:val="22"/>
        </w:rPr>
        <w:t>Ctrl+Alt+Delete</w:t>
      </w:r>
      <w:proofErr w:type="spellEnd"/>
      <w:r w:rsidR="00DD16AE" w:rsidRPr="00653D30">
        <w:rPr>
          <w:rFonts w:asciiTheme="minorHAnsi" w:hAnsiTheme="minorHAnsi" w:cstheme="minorHAnsi"/>
          <w:sz w:val="22"/>
          <w:szCs w:val="22"/>
        </w:rPr>
        <w:t xml:space="preserve"> to lock the workstation or disconnection from VPN will be used at all times when</w:t>
      </w:r>
      <w:r w:rsidR="00743D05" w:rsidRPr="00653D30">
        <w:rPr>
          <w:rFonts w:asciiTheme="minorHAnsi" w:hAnsiTheme="minorHAnsi" w:cstheme="minorHAnsi"/>
          <w:sz w:val="22"/>
          <w:szCs w:val="22"/>
        </w:rPr>
        <w:t xml:space="preserve"> Providers</w:t>
      </w:r>
      <w:r w:rsidR="00DD16AE" w:rsidRPr="00653D30">
        <w:rPr>
          <w:rFonts w:asciiTheme="minorHAnsi" w:hAnsiTheme="minorHAnsi" w:cstheme="minorHAnsi"/>
          <w:sz w:val="22"/>
          <w:szCs w:val="22"/>
        </w:rPr>
        <w:t xml:space="preserve"> are away from their desk.</w:t>
      </w:r>
    </w:p>
    <w:p w:rsidR="00DD16AE" w:rsidRPr="00653D30" w:rsidRDefault="00DD16AE" w:rsidP="00AD30C5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53D30">
        <w:rPr>
          <w:rFonts w:asciiTheme="minorHAnsi" w:hAnsiTheme="minorHAnsi" w:cstheme="minorHAnsi"/>
          <w:sz w:val="22"/>
          <w:szCs w:val="22"/>
        </w:rPr>
        <w:t>The computer should be in a secure location, facing away from traffic flow and out of any high</w:t>
      </w:r>
      <w:r w:rsidR="00FE6CDB" w:rsidRPr="00653D30">
        <w:rPr>
          <w:rFonts w:asciiTheme="minorHAnsi" w:hAnsiTheme="minorHAnsi" w:cstheme="minorHAnsi"/>
          <w:sz w:val="22"/>
          <w:szCs w:val="22"/>
        </w:rPr>
        <w:t>-</w:t>
      </w:r>
      <w:r w:rsidRPr="00653D30">
        <w:rPr>
          <w:rFonts w:asciiTheme="minorHAnsi" w:hAnsiTheme="minorHAnsi" w:cstheme="minorHAnsi"/>
          <w:sz w:val="22"/>
          <w:szCs w:val="22"/>
        </w:rPr>
        <w:t xml:space="preserve">traffic or multipurpose areas. </w:t>
      </w:r>
    </w:p>
    <w:p w:rsidR="00DD16AE" w:rsidRPr="00653D30" w:rsidRDefault="00DD16AE" w:rsidP="00AD30C5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53D30">
        <w:rPr>
          <w:rFonts w:asciiTheme="minorHAnsi" w:hAnsiTheme="minorHAnsi" w:cstheme="minorHAnsi"/>
          <w:sz w:val="22"/>
          <w:szCs w:val="22"/>
        </w:rPr>
        <w:t>Equipment provided by the Clinic is Clinic property</w:t>
      </w:r>
      <w:r w:rsidR="00AD30C5">
        <w:rPr>
          <w:rFonts w:asciiTheme="minorHAnsi" w:hAnsiTheme="minorHAnsi" w:cstheme="minorHAnsi"/>
          <w:sz w:val="22"/>
          <w:szCs w:val="22"/>
        </w:rPr>
        <w:t xml:space="preserve"> and must be handled with care. </w:t>
      </w:r>
      <w:r w:rsidRPr="00653D30">
        <w:rPr>
          <w:rFonts w:asciiTheme="minorHAnsi" w:hAnsiTheme="minorHAnsi" w:cstheme="minorHAnsi"/>
          <w:sz w:val="22"/>
          <w:szCs w:val="22"/>
        </w:rPr>
        <w:t xml:space="preserve">The </w:t>
      </w:r>
      <w:r w:rsidR="00FE6CDB" w:rsidRPr="00653D30">
        <w:rPr>
          <w:rFonts w:asciiTheme="minorHAnsi" w:hAnsiTheme="minorHAnsi" w:cstheme="minorHAnsi"/>
          <w:sz w:val="22"/>
          <w:szCs w:val="22"/>
        </w:rPr>
        <w:t>P</w:t>
      </w:r>
      <w:r w:rsidR="00982B66" w:rsidRPr="00653D30">
        <w:rPr>
          <w:rFonts w:asciiTheme="minorHAnsi" w:hAnsiTheme="minorHAnsi" w:cstheme="minorHAnsi"/>
          <w:sz w:val="22"/>
          <w:szCs w:val="22"/>
        </w:rPr>
        <w:t>rovider</w:t>
      </w:r>
      <w:r w:rsidRPr="00653D30">
        <w:rPr>
          <w:rFonts w:asciiTheme="minorHAnsi" w:hAnsiTheme="minorHAnsi" w:cstheme="minorHAnsi"/>
          <w:sz w:val="22"/>
          <w:szCs w:val="22"/>
        </w:rPr>
        <w:t xml:space="preserve"> will be responsible for any damage to the equipment which does not result from ordinary wear and tear.  </w:t>
      </w:r>
    </w:p>
    <w:p w:rsidR="00DD16AE" w:rsidRPr="00653D30" w:rsidRDefault="00DD16AE" w:rsidP="00AD30C5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53D30">
        <w:rPr>
          <w:rFonts w:asciiTheme="minorHAnsi" w:hAnsiTheme="minorHAnsi" w:cstheme="minorHAnsi"/>
          <w:sz w:val="22"/>
          <w:szCs w:val="22"/>
        </w:rPr>
        <w:t xml:space="preserve">If separation of employment occurs, the </w:t>
      </w:r>
      <w:r w:rsidR="00982B66" w:rsidRPr="00653D30">
        <w:rPr>
          <w:rFonts w:asciiTheme="minorHAnsi" w:hAnsiTheme="minorHAnsi" w:cstheme="minorHAnsi"/>
          <w:sz w:val="22"/>
          <w:szCs w:val="22"/>
        </w:rPr>
        <w:t>Provider</w:t>
      </w:r>
      <w:r w:rsidRPr="00653D30">
        <w:rPr>
          <w:rFonts w:asciiTheme="minorHAnsi" w:hAnsiTheme="minorHAnsi" w:cstheme="minorHAnsi"/>
          <w:sz w:val="22"/>
          <w:szCs w:val="22"/>
        </w:rPr>
        <w:t xml:space="preserve"> must return all Clinic equipment by no later than the </w:t>
      </w:r>
      <w:r w:rsidR="00982B66" w:rsidRPr="00653D30">
        <w:rPr>
          <w:rFonts w:asciiTheme="minorHAnsi" w:hAnsiTheme="minorHAnsi" w:cstheme="minorHAnsi"/>
          <w:sz w:val="22"/>
          <w:szCs w:val="22"/>
        </w:rPr>
        <w:t>Providers</w:t>
      </w:r>
      <w:r w:rsidRPr="00653D30">
        <w:rPr>
          <w:rFonts w:asciiTheme="minorHAnsi" w:hAnsiTheme="minorHAnsi" w:cstheme="minorHAnsi"/>
          <w:sz w:val="22"/>
          <w:szCs w:val="22"/>
        </w:rPr>
        <w:t xml:space="preserve"> last working day.</w:t>
      </w:r>
    </w:p>
    <w:p w:rsidR="00DD16AE" w:rsidRPr="00653D30" w:rsidRDefault="00DD16AE" w:rsidP="00AD30C5">
      <w:pPr>
        <w:rPr>
          <w:rFonts w:asciiTheme="minorHAnsi" w:hAnsiTheme="minorHAnsi" w:cstheme="minorHAnsi"/>
          <w:sz w:val="22"/>
          <w:szCs w:val="22"/>
        </w:rPr>
      </w:pPr>
    </w:p>
    <w:p w:rsidR="00CD4B20" w:rsidRPr="00653D30" w:rsidRDefault="00FE6CDB" w:rsidP="00AD30C5">
      <w:pPr>
        <w:rPr>
          <w:rFonts w:asciiTheme="minorHAnsi" w:hAnsiTheme="minorHAnsi" w:cstheme="minorHAnsi"/>
          <w:b/>
          <w:sz w:val="22"/>
          <w:szCs w:val="22"/>
        </w:rPr>
      </w:pPr>
      <w:r w:rsidRPr="00653D30">
        <w:rPr>
          <w:rFonts w:asciiTheme="minorHAnsi" w:hAnsiTheme="minorHAnsi" w:cstheme="minorHAnsi"/>
          <w:b/>
          <w:sz w:val="22"/>
          <w:szCs w:val="22"/>
        </w:rPr>
        <w:t>Reference</w:t>
      </w:r>
      <w:r w:rsidR="00CD4B20" w:rsidRPr="00653D30">
        <w:rPr>
          <w:rFonts w:asciiTheme="minorHAnsi" w:hAnsiTheme="minorHAnsi" w:cstheme="minorHAnsi"/>
          <w:b/>
          <w:sz w:val="22"/>
          <w:szCs w:val="22"/>
        </w:rPr>
        <w:t xml:space="preserve"> Materials</w:t>
      </w:r>
    </w:p>
    <w:p w:rsidR="00DD16AE" w:rsidRDefault="00DD16AE" w:rsidP="00DD16AE">
      <w:pPr>
        <w:rPr>
          <w:rFonts w:asciiTheme="minorHAnsi" w:hAnsiTheme="minorHAnsi" w:cstheme="minorHAnsi"/>
          <w:sz w:val="22"/>
          <w:szCs w:val="22"/>
        </w:rPr>
      </w:pPr>
      <w:r w:rsidRPr="00653D30">
        <w:rPr>
          <w:rFonts w:asciiTheme="minorHAnsi" w:hAnsiTheme="minorHAnsi" w:cstheme="minorHAnsi"/>
          <w:sz w:val="22"/>
          <w:szCs w:val="22"/>
        </w:rPr>
        <w:t xml:space="preserve">The </w:t>
      </w:r>
      <w:r w:rsidR="00353947" w:rsidRPr="00653D30">
        <w:rPr>
          <w:rFonts w:asciiTheme="minorHAnsi" w:hAnsiTheme="minorHAnsi" w:cstheme="minorHAnsi"/>
          <w:sz w:val="22"/>
          <w:szCs w:val="22"/>
        </w:rPr>
        <w:t>Provider</w:t>
      </w:r>
      <w:r w:rsidRPr="00653D30">
        <w:rPr>
          <w:rFonts w:asciiTheme="minorHAnsi" w:hAnsiTheme="minorHAnsi" w:cstheme="minorHAnsi"/>
          <w:sz w:val="22"/>
          <w:szCs w:val="22"/>
        </w:rPr>
        <w:t xml:space="preserve"> is responsible for purchasing all other reference materials to their choosing. </w:t>
      </w:r>
    </w:p>
    <w:p w:rsidR="00DD16AE" w:rsidRPr="00653D30" w:rsidRDefault="00DD16AE" w:rsidP="00DD16AE">
      <w:pPr>
        <w:rPr>
          <w:rFonts w:asciiTheme="minorHAnsi" w:hAnsiTheme="minorHAnsi" w:cstheme="minorHAnsi"/>
          <w:sz w:val="22"/>
          <w:szCs w:val="22"/>
        </w:rPr>
      </w:pPr>
    </w:p>
    <w:p w:rsidR="00DD16AE" w:rsidRDefault="00DD16AE" w:rsidP="00DD16AE">
      <w:pPr>
        <w:rPr>
          <w:rFonts w:asciiTheme="minorHAnsi" w:hAnsiTheme="minorHAnsi" w:cstheme="minorHAnsi"/>
          <w:b/>
          <w:sz w:val="22"/>
          <w:szCs w:val="22"/>
        </w:rPr>
      </w:pPr>
      <w:r w:rsidRPr="00653D30">
        <w:rPr>
          <w:rFonts w:asciiTheme="minorHAnsi" w:hAnsiTheme="minorHAnsi" w:cstheme="minorHAnsi"/>
          <w:b/>
          <w:sz w:val="22"/>
          <w:szCs w:val="22"/>
        </w:rPr>
        <w:t>W</w:t>
      </w:r>
      <w:r w:rsidR="00CD4B20" w:rsidRPr="00653D30">
        <w:rPr>
          <w:rFonts w:asciiTheme="minorHAnsi" w:hAnsiTheme="minorHAnsi" w:cstheme="minorHAnsi"/>
          <w:b/>
          <w:sz w:val="22"/>
          <w:szCs w:val="22"/>
        </w:rPr>
        <w:t>ork Schedule</w:t>
      </w:r>
    </w:p>
    <w:p w:rsidR="00DD16AE" w:rsidRPr="00653D30" w:rsidRDefault="00DD16AE" w:rsidP="00DD16AE">
      <w:pPr>
        <w:rPr>
          <w:rFonts w:asciiTheme="minorHAnsi" w:hAnsiTheme="minorHAnsi" w:cstheme="minorHAnsi"/>
          <w:sz w:val="22"/>
          <w:szCs w:val="22"/>
        </w:rPr>
      </w:pPr>
      <w:r w:rsidRPr="00653D30">
        <w:rPr>
          <w:rFonts w:asciiTheme="minorHAnsi" w:hAnsiTheme="minorHAnsi" w:cstheme="minorHAnsi"/>
          <w:sz w:val="22"/>
          <w:szCs w:val="22"/>
        </w:rPr>
        <w:t xml:space="preserve">A specific work schedule, including days and hours, is determined </w:t>
      </w:r>
      <w:r w:rsidR="00353947" w:rsidRPr="00653D30">
        <w:rPr>
          <w:rFonts w:asciiTheme="minorHAnsi" w:hAnsiTheme="minorHAnsi" w:cstheme="minorHAnsi"/>
          <w:sz w:val="22"/>
          <w:szCs w:val="22"/>
        </w:rPr>
        <w:t xml:space="preserve">in collaboration your </w:t>
      </w:r>
      <w:r w:rsidR="002B74AA" w:rsidRPr="00653D30">
        <w:rPr>
          <w:rFonts w:asciiTheme="minorHAnsi" w:hAnsiTheme="minorHAnsi" w:cstheme="minorHAnsi"/>
          <w:sz w:val="22"/>
          <w:szCs w:val="22"/>
        </w:rPr>
        <w:t xml:space="preserve">department </w:t>
      </w:r>
      <w:r w:rsidRPr="00653D30">
        <w:rPr>
          <w:rFonts w:asciiTheme="minorHAnsi" w:hAnsiTheme="minorHAnsi" w:cstheme="minorHAnsi"/>
          <w:sz w:val="22"/>
          <w:szCs w:val="22"/>
        </w:rPr>
        <w:t>manager</w:t>
      </w:r>
      <w:r w:rsidR="00982B66" w:rsidRPr="00653D30">
        <w:rPr>
          <w:rFonts w:asciiTheme="minorHAnsi" w:hAnsiTheme="minorHAnsi" w:cstheme="minorHAnsi"/>
          <w:sz w:val="22"/>
          <w:szCs w:val="22"/>
        </w:rPr>
        <w:t xml:space="preserve"> and Division Chair</w:t>
      </w:r>
      <w:r w:rsidRPr="00653D30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982B66" w:rsidRPr="00653D30" w:rsidRDefault="00982B66" w:rsidP="00DD16AE">
      <w:pPr>
        <w:rPr>
          <w:rFonts w:asciiTheme="minorHAnsi" w:hAnsiTheme="minorHAnsi" w:cstheme="minorHAnsi"/>
          <w:sz w:val="22"/>
          <w:szCs w:val="22"/>
        </w:rPr>
      </w:pPr>
    </w:p>
    <w:p w:rsidR="00DD16AE" w:rsidRDefault="00DD16AE" w:rsidP="00DD16AE">
      <w:pPr>
        <w:rPr>
          <w:rFonts w:asciiTheme="minorHAnsi" w:hAnsiTheme="minorHAnsi" w:cstheme="minorHAnsi"/>
          <w:b/>
          <w:sz w:val="22"/>
          <w:szCs w:val="22"/>
        </w:rPr>
      </w:pPr>
      <w:r w:rsidRPr="00653D30">
        <w:rPr>
          <w:rFonts w:asciiTheme="minorHAnsi" w:hAnsiTheme="minorHAnsi" w:cstheme="minorHAnsi"/>
          <w:b/>
          <w:sz w:val="22"/>
          <w:szCs w:val="22"/>
        </w:rPr>
        <w:lastRenderedPageBreak/>
        <w:t>M</w:t>
      </w:r>
      <w:r w:rsidR="00CD4B20" w:rsidRPr="00653D30">
        <w:rPr>
          <w:rFonts w:asciiTheme="minorHAnsi" w:hAnsiTheme="minorHAnsi" w:cstheme="minorHAnsi"/>
          <w:b/>
          <w:sz w:val="22"/>
          <w:szCs w:val="22"/>
        </w:rPr>
        <w:t>ileage</w:t>
      </w:r>
    </w:p>
    <w:p w:rsidR="00DD16AE" w:rsidRDefault="00CD4B20" w:rsidP="00DD16AE">
      <w:r w:rsidRPr="00653D30">
        <w:rPr>
          <w:rFonts w:asciiTheme="minorHAnsi" w:hAnsiTheme="minorHAnsi" w:cstheme="minorHAnsi"/>
          <w:sz w:val="22"/>
          <w:szCs w:val="22"/>
        </w:rPr>
        <w:t>Mileage for</w:t>
      </w:r>
      <w:r w:rsidR="00DD16AE" w:rsidRPr="00653D30">
        <w:rPr>
          <w:rFonts w:asciiTheme="minorHAnsi" w:hAnsiTheme="minorHAnsi" w:cstheme="minorHAnsi"/>
          <w:sz w:val="22"/>
          <w:szCs w:val="22"/>
        </w:rPr>
        <w:t xml:space="preserve"> travel to/from your home to the Clinic is the responsibility of the </w:t>
      </w:r>
      <w:r w:rsidR="00353947" w:rsidRPr="00653D30">
        <w:rPr>
          <w:rFonts w:asciiTheme="minorHAnsi" w:hAnsiTheme="minorHAnsi" w:cstheme="minorHAnsi"/>
          <w:sz w:val="22"/>
          <w:szCs w:val="22"/>
        </w:rPr>
        <w:t>Provider</w:t>
      </w:r>
      <w:r w:rsidR="00DD16AE" w:rsidRPr="00653D30">
        <w:rPr>
          <w:rFonts w:asciiTheme="minorHAnsi" w:hAnsiTheme="minorHAnsi" w:cstheme="minorHAnsi"/>
          <w:sz w:val="22"/>
          <w:szCs w:val="22"/>
        </w:rPr>
        <w:t xml:space="preserve"> and is not reimbursed by the Clinic.</w:t>
      </w:r>
    </w:p>
    <w:p w:rsidR="00653D30" w:rsidRDefault="00653D30" w:rsidP="00DD16AE"/>
    <w:p w:rsidR="0064557F" w:rsidRPr="00AD30C5" w:rsidRDefault="0064557F" w:rsidP="0064557F">
      <w:pPr>
        <w:jc w:val="center"/>
        <w:rPr>
          <w:rFonts w:ascii="Calibri" w:hAnsi="Calibri" w:cs="Calibri"/>
          <w:b/>
          <w:sz w:val="22"/>
          <w:szCs w:val="22"/>
        </w:rPr>
      </w:pPr>
      <w:r w:rsidRPr="00AD30C5">
        <w:rPr>
          <w:rFonts w:ascii="Calibri" w:hAnsi="Calibri" w:cs="Calibri"/>
          <w:b/>
          <w:sz w:val="22"/>
          <w:szCs w:val="22"/>
        </w:rPr>
        <w:t>P</w:t>
      </w:r>
      <w:r w:rsidR="00CD4B20" w:rsidRPr="00AD30C5">
        <w:rPr>
          <w:rFonts w:ascii="Calibri" w:hAnsi="Calibri" w:cs="Calibri"/>
          <w:b/>
          <w:sz w:val="22"/>
          <w:szCs w:val="22"/>
        </w:rPr>
        <w:t>rovider Telehealth from Home Workflow</w:t>
      </w:r>
    </w:p>
    <w:p w:rsidR="0064557F" w:rsidRPr="00653D30" w:rsidRDefault="0064557F" w:rsidP="0064557F">
      <w:pPr>
        <w:jc w:val="center"/>
        <w:rPr>
          <w:rFonts w:ascii="Calibri" w:hAnsi="Calibri" w:cs="Calibri"/>
          <w:sz w:val="22"/>
          <w:szCs w:val="22"/>
        </w:rPr>
      </w:pPr>
    </w:p>
    <w:p w:rsidR="0064557F" w:rsidRPr="00AD30C5" w:rsidRDefault="00653D30" w:rsidP="0064557F">
      <w:pPr>
        <w:rPr>
          <w:rFonts w:ascii="Calibri" w:hAnsi="Calibri" w:cs="Calibri"/>
          <w:b/>
          <w:i/>
          <w:sz w:val="22"/>
          <w:szCs w:val="22"/>
        </w:rPr>
      </w:pPr>
      <w:r w:rsidRPr="00AD30C5">
        <w:rPr>
          <w:rFonts w:ascii="Calibri" w:hAnsi="Calibri" w:cs="Calibri"/>
          <w:b/>
          <w:i/>
          <w:sz w:val="22"/>
          <w:szCs w:val="22"/>
        </w:rPr>
        <w:t xml:space="preserve">Virtual Visits </w:t>
      </w:r>
    </w:p>
    <w:p w:rsidR="0064557F" w:rsidRPr="00653D30" w:rsidRDefault="0064557F" w:rsidP="0064557F">
      <w:pPr>
        <w:pStyle w:val="ListParagraph"/>
        <w:numPr>
          <w:ilvl w:val="0"/>
          <w:numId w:val="5"/>
        </w:numPr>
        <w:contextualSpacing w:val="0"/>
        <w:rPr>
          <w:rFonts w:ascii="Calibri" w:hAnsi="Calibri" w:cs="Calibri"/>
          <w:sz w:val="22"/>
          <w:szCs w:val="22"/>
        </w:rPr>
      </w:pPr>
      <w:r w:rsidRPr="00653D30">
        <w:rPr>
          <w:rFonts w:ascii="Calibri" w:hAnsi="Calibri" w:cs="Calibri"/>
          <w:sz w:val="22"/>
          <w:szCs w:val="22"/>
        </w:rPr>
        <w:t>Nurse completes work-up for virtual visit prior to appointment.</w:t>
      </w:r>
    </w:p>
    <w:p w:rsidR="0064557F" w:rsidRPr="00653D30" w:rsidRDefault="0064557F" w:rsidP="0064557F">
      <w:pPr>
        <w:pStyle w:val="ListParagraph"/>
        <w:numPr>
          <w:ilvl w:val="0"/>
          <w:numId w:val="5"/>
        </w:numPr>
        <w:contextualSpacing w:val="0"/>
        <w:rPr>
          <w:rFonts w:ascii="Calibri" w:hAnsi="Calibri" w:cs="Calibri"/>
          <w:sz w:val="22"/>
          <w:szCs w:val="22"/>
        </w:rPr>
      </w:pPr>
      <w:r w:rsidRPr="00653D30">
        <w:rPr>
          <w:rFonts w:ascii="Calibri" w:hAnsi="Calibri" w:cs="Calibri"/>
          <w:sz w:val="22"/>
          <w:szCs w:val="22"/>
        </w:rPr>
        <w:t>Nurse communicates virtual visit is ready by Touchworks and/or Jabber.</w:t>
      </w:r>
    </w:p>
    <w:p w:rsidR="0064557F" w:rsidRPr="00653D30" w:rsidRDefault="0064557F" w:rsidP="0064557F">
      <w:pPr>
        <w:pStyle w:val="ListParagraph"/>
        <w:numPr>
          <w:ilvl w:val="0"/>
          <w:numId w:val="5"/>
        </w:numPr>
        <w:contextualSpacing w:val="0"/>
        <w:rPr>
          <w:rFonts w:ascii="Calibri" w:hAnsi="Calibri" w:cs="Calibri"/>
          <w:sz w:val="22"/>
          <w:szCs w:val="22"/>
        </w:rPr>
      </w:pPr>
      <w:r w:rsidRPr="00653D30">
        <w:rPr>
          <w:rFonts w:ascii="Calibri" w:hAnsi="Calibri" w:cs="Calibri"/>
          <w:sz w:val="22"/>
          <w:szCs w:val="22"/>
        </w:rPr>
        <w:t xml:space="preserve">Provider monitors Touchworks and Jabber to determine patient is ready to be contacted. </w:t>
      </w:r>
    </w:p>
    <w:p w:rsidR="0064557F" w:rsidRPr="00653D30" w:rsidRDefault="0064557F" w:rsidP="0064557F">
      <w:pPr>
        <w:pStyle w:val="ListParagraph"/>
        <w:numPr>
          <w:ilvl w:val="0"/>
          <w:numId w:val="5"/>
        </w:numPr>
        <w:contextualSpacing w:val="0"/>
        <w:rPr>
          <w:rFonts w:ascii="Calibri" w:hAnsi="Calibri" w:cs="Calibri"/>
          <w:sz w:val="22"/>
          <w:szCs w:val="22"/>
        </w:rPr>
      </w:pPr>
      <w:r w:rsidRPr="00653D30">
        <w:rPr>
          <w:rFonts w:ascii="Calibri" w:hAnsi="Calibri" w:cs="Calibri"/>
          <w:sz w:val="22"/>
          <w:szCs w:val="22"/>
        </w:rPr>
        <w:t xml:space="preserve">Send link via email or phone to start the virtual visit with the patient. </w:t>
      </w:r>
    </w:p>
    <w:p w:rsidR="0064557F" w:rsidRPr="00653D30" w:rsidRDefault="0064557F" w:rsidP="0064557F">
      <w:pPr>
        <w:pStyle w:val="ListParagraph"/>
        <w:numPr>
          <w:ilvl w:val="0"/>
          <w:numId w:val="5"/>
        </w:numPr>
        <w:contextualSpacing w:val="0"/>
        <w:rPr>
          <w:rFonts w:ascii="Calibri" w:hAnsi="Calibri" w:cs="Calibri"/>
          <w:sz w:val="22"/>
          <w:szCs w:val="22"/>
        </w:rPr>
      </w:pPr>
      <w:r w:rsidRPr="00653D30">
        <w:rPr>
          <w:rFonts w:ascii="Calibri" w:hAnsi="Calibri" w:cs="Calibri"/>
          <w:sz w:val="22"/>
          <w:szCs w:val="22"/>
        </w:rPr>
        <w:t>Make sure to document virtual visit by clicking on the proper box in Touchworks.</w:t>
      </w:r>
    </w:p>
    <w:p w:rsidR="0064557F" w:rsidRPr="00653D30" w:rsidRDefault="0064557F" w:rsidP="0064557F">
      <w:pPr>
        <w:pStyle w:val="ListParagraph"/>
        <w:rPr>
          <w:rFonts w:ascii="Calibri" w:hAnsi="Calibri" w:cs="Calibri"/>
          <w:sz w:val="22"/>
          <w:szCs w:val="22"/>
        </w:rPr>
      </w:pPr>
    </w:p>
    <w:p w:rsidR="0064557F" w:rsidRPr="00AD30C5" w:rsidRDefault="0064557F" w:rsidP="0064557F">
      <w:pPr>
        <w:rPr>
          <w:rFonts w:ascii="Calibri" w:hAnsi="Calibri" w:cs="Calibri"/>
          <w:b/>
          <w:i/>
          <w:sz w:val="22"/>
          <w:szCs w:val="22"/>
        </w:rPr>
      </w:pPr>
      <w:r w:rsidRPr="00AD30C5">
        <w:rPr>
          <w:rFonts w:ascii="Calibri" w:hAnsi="Calibri" w:cs="Calibri"/>
          <w:b/>
          <w:i/>
          <w:sz w:val="22"/>
          <w:szCs w:val="22"/>
        </w:rPr>
        <w:t xml:space="preserve">Phone </w:t>
      </w:r>
      <w:r w:rsidR="00653D30" w:rsidRPr="00AD30C5">
        <w:rPr>
          <w:rFonts w:ascii="Calibri" w:hAnsi="Calibri" w:cs="Calibri"/>
          <w:b/>
          <w:i/>
          <w:sz w:val="22"/>
          <w:szCs w:val="22"/>
        </w:rPr>
        <w:t xml:space="preserve">Visits </w:t>
      </w:r>
    </w:p>
    <w:p w:rsidR="0064557F" w:rsidRPr="00653D30" w:rsidRDefault="0064557F" w:rsidP="0064557F">
      <w:pPr>
        <w:pStyle w:val="ListParagraph"/>
        <w:numPr>
          <w:ilvl w:val="0"/>
          <w:numId w:val="6"/>
        </w:numPr>
        <w:contextualSpacing w:val="0"/>
        <w:rPr>
          <w:rFonts w:ascii="Calibri" w:hAnsi="Calibri" w:cs="Calibri"/>
          <w:sz w:val="22"/>
          <w:szCs w:val="22"/>
        </w:rPr>
      </w:pPr>
      <w:r w:rsidRPr="00653D30">
        <w:rPr>
          <w:rFonts w:ascii="Calibri" w:hAnsi="Calibri" w:cs="Calibri"/>
          <w:sz w:val="22"/>
          <w:szCs w:val="22"/>
        </w:rPr>
        <w:t>Provider will make every effort to complete the Tele</w:t>
      </w:r>
      <w:r w:rsidR="00653D30" w:rsidRPr="00653D30">
        <w:rPr>
          <w:rFonts w:ascii="Calibri" w:hAnsi="Calibri" w:cs="Calibri"/>
          <w:sz w:val="22"/>
          <w:szCs w:val="22"/>
        </w:rPr>
        <w:t>health</w:t>
      </w:r>
      <w:r w:rsidRPr="00653D30">
        <w:rPr>
          <w:rFonts w:ascii="Calibri" w:hAnsi="Calibri" w:cs="Calibri"/>
          <w:sz w:val="22"/>
          <w:szCs w:val="22"/>
        </w:rPr>
        <w:t xml:space="preserve"> visit. In some instances, the visit may be unsuccessful and may need to be converted to a telephone visit.</w:t>
      </w:r>
    </w:p>
    <w:p w:rsidR="0064557F" w:rsidRPr="00653D30" w:rsidRDefault="0064557F" w:rsidP="0064557F">
      <w:pPr>
        <w:pStyle w:val="ListParagraph"/>
        <w:numPr>
          <w:ilvl w:val="0"/>
          <w:numId w:val="6"/>
        </w:numPr>
        <w:contextualSpacing w:val="0"/>
        <w:rPr>
          <w:rFonts w:ascii="Calibri" w:hAnsi="Calibri" w:cs="Calibri"/>
          <w:sz w:val="22"/>
          <w:szCs w:val="22"/>
        </w:rPr>
      </w:pPr>
      <w:r w:rsidRPr="00653D30">
        <w:rPr>
          <w:rFonts w:ascii="Calibri" w:hAnsi="Calibri" w:cs="Calibri"/>
          <w:sz w:val="22"/>
          <w:szCs w:val="22"/>
        </w:rPr>
        <w:t>Providers will make these calls themselves and document phone call.</w:t>
      </w:r>
    </w:p>
    <w:p w:rsidR="0064557F" w:rsidRPr="00653D30" w:rsidRDefault="0064557F" w:rsidP="0064557F">
      <w:pPr>
        <w:pStyle w:val="ListParagraph"/>
        <w:numPr>
          <w:ilvl w:val="0"/>
          <w:numId w:val="6"/>
        </w:numPr>
        <w:contextualSpacing w:val="0"/>
        <w:rPr>
          <w:rFonts w:ascii="Calibri" w:hAnsi="Calibri" w:cs="Calibri"/>
          <w:sz w:val="22"/>
          <w:szCs w:val="22"/>
        </w:rPr>
      </w:pPr>
      <w:r w:rsidRPr="00653D30">
        <w:rPr>
          <w:rFonts w:ascii="Calibri" w:hAnsi="Calibri" w:cs="Calibri"/>
          <w:sz w:val="22"/>
          <w:szCs w:val="22"/>
        </w:rPr>
        <w:t>If patient CCM</w:t>
      </w:r>
      <w:r w:rsidR="00653D30" w:rsidRPr="00653D30">
        <w:rPr>
          <w:rFonts w:ascii="Calibri" w:hAnsi="Calibri" w:cs="Calibri"/>
          <w:sz w:val="22"/>
          <w:szCs w:val="22"/>
        </w:rPr>
        <w:t>-</w:t>
      </w:r>
      <w:r w:rsidRPr="00653D30">
        <w:rPr>
          <w:rFonts w:ascii="Calibri" w:hAnsi="Calibri" w:cs="Calibri"/>
          <w:sz w:val="22"/>
          <w:szCs w:val="22"/>
        </w:rPr>
        <w:t>eligible</w:t>
      </w:r>
      <w:r w:rsidR="00653D30" w:rsidRPr="00653D30">
        <w:rPr>
          <w:rFonts w:ascii="Calibri" w:hAnsi="Calibri" w:cs="Calibri"/>
          <w:sz w:val="22"/>
          <w:szCs w:val="22"/>
        </w:rPr>
        <w:t xml:space="preserve">, </w:t>
      </w:r>
      <w:r w:rsidRPr="00653D30">
        <w:rPr>
          <w:rFonts w:ascii="Calibri" w:hAnsi="Calibri" w:cs="Calibri"/>
          <w:sz w:val="22"/>
          <w:szCs w:val="22"/>
        </w:rPr>
        <w:t>record the number of minutes spent with patient.</w:t>
      </w:r>
    </w:p>
    <w:p w:rsidR="00E85908" w:rsidRPr="00653D30" w:rsidRDefault="0064557F" w:rsidP="00E85908">
      <w:pPr>
        <w:pStyle w:val="ListParagraph"/>
        <w:numPr>
          <w:ilvl w:val="0"/>
          <w:numId w:val="6"/>
        </w:numPr>
        <w:contextualSpacing w:val="0"/>
        <w:rPr>
          <w:rFonts w:ascii="Calibri" w:hAnsi="Calibri" w:cs="Calibri"/>
          <w:sz w:val="22"/>
          <w:szCs w:val="22"/>
        </w:rPr>
      </w:pPr>
      <w:r w:rsidRPr="00653D30">
        <w:rPr>
          <w:rFonts w:ascii="Calibri" w:hAnsi="Calibri" w:cs="Calibri"/>
          <w:sz w:val="22"/>
          <w:szCs w:val="22"/>
        </w:rPr>
        <w:t>Enter perform order if patient needs to be scheduled for a follow</w:t>
      </w:r>
      <w:r w:rsidR="00653D30" w:rsidRPr="00653D30">
        <w:rPr>
          <w:rFonts w:ascii="Calibri" w:hAnsi="Calibri" w:cs="Calibri"/>
          <w:sz w:val="22"/>
          <w:szCs w:val="22"/>
        </w:rPr>
        <w:t>-</w:t>
      </w:r>
      <w:r w:rsidRPr="00653D30">
        <w:rPr>
          <w:rFonts w:ascii="Calibri" w:hAnsi="Calibri" w:cs="Calibri"/>
          <w:sz w:val="22"/>
          <w:szCs w:val="22"/>
        </w:rPr>
        <w:t>up appointment.</w:t>
      </w:r>
    </w:p>
    <w:p w:rsidR="00E85908" w:rsidRDefault="00E85908" w:rsidP="00E85908">
      <w:r>
        <w:t xml:space="preserve"> </w:t>
      </w:r>
    </w:p>
    <w:sectPr w:rsidR="00E85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31E"/>
    <w:multiLevelType w:val="hybridMultilevel"/>
    <w:tmpl w:val="B5C241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030EEF"/>
    <w:multiLevelType w:val="hybridMultilevel"/>
    <w:tmpl w:val="29784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35401A"/>
    <w:multiLevelType w:val="hybridMultilevel"/>
    <w:tmpl w:val="EE247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8158F7"/>
    <w:multiLevelType w:val="hybridMultilevel"/>
    <w:tmpl w:val="A26444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BEB70F8"/>
    <w:multiLevelType w:val="hybridMultilevel"/>
    <w:tmpl w:val="74767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86D45"/>
    <w:multiLevelType w:val="hybridMultilevel"/>
    <w:tmpl w:val="9A8A4BB8"/>
    <w:lvl w:ilvl="0" w:tplc="57EC5A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808C0"/>
    <w:multiLevelType w:val="hybridMultilevel"/>
    <w:tmpl w:val="E0D879DA"/>
    <w:lvl w:ilvl="0" w:tplc="57EC5A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A6C1D"/>
    <w:multiLevelType w:val="hybridMultilevel"/>
    <w:tmpl w:val="AA40067E"/>
    <w:lvl w:ilvl="0" w:tplc="57EC5A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AE"/>
    <w:rsid w:val="00002F22"/>
    <w:rsid w:val="00074C3F"/>
    <w:rsid w:val="001C0E78"/>
    <w:rsid w:val="001F2E62"/>
    <w:rsid w:val="002B74AA"/>
    <w:rsid w:val="0033373C"/>
    <w:rsid w:val="00353947"/>
    <w:rsid w:val="00423142"/>
    <w:rsid w:val="00433E98"/>
    <w:rsid w:val="004A7760"/>
    <w:rsid w:val="004F3C11"/>
    <w:rsid w:val="005F7C06"/>
    <w:rsid w:val="0064557F"/>
    <w:rsid w:val="00650E35"/>
    <w:rsid w:val="00653D30"/>
    <w:rsid w:val="00731847"/>
    <w:rsid w:val="00743D05"/>
    <w:rsid w:val="007471AC"/>
    <w:rsid w:val="007A2A99"/>
    <w:rsid w:val="007C0E7C"/>
    <w:rsid w:val="00860CBF"/>
    <w:rsid w:val="00982B66"/>
    <w:rsid w:val="00AD30C5"/>
    <w:rsid w:val="00B002A2"/>
    <w:rsid w:val="00C107BF"/>
    <w:rsid w:val="00CD4B20"/>
    <w:rsid w:val="00CF35B3"/>
    <w:rsid w:val="00DD16AE"/>
    <w:rsid w:val="00E178A2"/>
    <w:rsid w:val="00E3734F"/>
    <w:rsid w:val="00E6639D"/>
    <w:rsid w:val="00E85908"/>
    <w:rsid w:val="00F90AD9"/>
    <w:rsid w:val="00FA753A"/>
    <w:rsid w:val="00FE252E"/>
    <w:rsid w:val="00FE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F29537A"/>
  <w15:chartTrackingRefBased/>
  <w15:docId w15:val="{8435BD6E-5561-4F68-9F79-DE29C114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DD16AE"/>
    <w:pPr>
      <w:keepNext/>
      <w:jc w:val="center"/>
      <w:outlineLvl w:val="4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D16AE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39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7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Treat Kim</dc:creator>
  <cp:keywords/>
  <dc:description/>
  <cp:lastModifiedBy>Tom Flatt</cp:lastModifiedBy>
  <cp:revision>4</cp:revision>
  <dcterms:created xsi:type="dcterms:W3CDTF">2020-05-11T16:30:00Z</dcterms:created>
  <dcterms:modified xsi:type="dcterms:W3CDTF">2020-05-11T19:17:00Z</dcterms:modified>
</cp:coreProperties>
</file>